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CE951" w14:textId="0B87E0BD" w:rsidR="00114BAE" w:rsidRPr="008B21B2" w:rsidRDefault="008D487D" w:rsidP="00114BAE">
      <w:pPr>
        <w:jc w:val="center"/>
        <w:rPr>
          <w:rFonts w:ascii="Comic Zine OT" w:hAnsi="Comic Zine OT"/>
          <w:sz w:val="56"/>
          <w:szCs w:val="80"/>
        </w:rPr>
      </w:pPr>
      <w:r>
        <w:rPr>
          <w:rFonts w:ascii="Comic Zine OT" w:hAnsi="Comic Zine OT"/>
          <w:noProof/>
          <w:sz w:val="56"/>
          <w:szCs w:val="80"/>
        </w:rPr>
        <w:drawing>
          <wp:anchor distT="0" distB="0" distL="114300" distR="114300" simplePos="0" relativeHeight="251659264" behindDoc="0" locked="0" layoutInCell="1" allowOverlap="1" wp14:anchorId="654EAAB2" wp14:editId="4AD84C51">
            <wp:simplePos x="0" y="0"/>
            <wp:positionH relativeFrom="column">
              <wp:posOffset>68580</wp:posOffset>
            </wp:positionH>
            <wp:positionV relativeFrom="paragraph">
              <wp:posOffset>0</wp:posOffset>
            </wp:positionV>
            <wp:extent cx="572770" cy="579120"/>
            <wp:effectExtent l="0" t="0" r="0" b="0"/>
            <wp:wrapThrough wrapText="bothSides">
              <wp:wrapPolygon edited="0">
                <wp:start x="0" y="0"/>
                <wp:lineTo x="0" y="20605"/>
                <wp:lineTo x="20834" y="20605"/>
                <wp:lineTo x="20834" y="0"/>
                <wp:lineTo x="0" y="0"/>
              </wp:wrapPolygon>
            </wp:wrapThrough>
            <wp:docPr id="8789404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Zine OT" w:hAnsi="Comic Zine OT"/>
          <w:noProof/>
          <w:sz w:val="56"/>
          <w:szCs w:val="80"/>
        </w:rPr>
        <w:drawing>
          <wp:anchor distT="0" distB="0" distL="114300" distR="114300" simplePos="0" relativeHeight="251658240" behindDoc="0" locked="0" layoutInCell="1" allowOverlap="1" wp14:anchorId="430FA099" wp14:editId="08B56D35">
            <wp:simplePos x="0" y="0"/>
            <wp:positionH relativeFrom="column">
              <wp:posOffset>9128760</wp:posOffset>
            </wp:positionH>
            <wp:positionV relativeFrom="paragraph">
              <wp:posOffset>68580</wp:posOffset>
            </wp:positionV>
            <wp:extent cx="572770" cy="579120"/>
            <wp:effectExtent l="0" t="0" r="0" b="0"/>
            <wp:wrapThrough wrapText="bothSides">
              <wp:wrapPolygon edited="0">
                <wp:start x="0" y="0"/>
                <wp:lineTo x="0" y="20605"/>
                <wp:lineTo x="20834" y="20605"/>
                <wp:lineTo x="20834" y="0"/>
                <wp:lineTo x="0" y="0"/>
              </wp:wrapPolygon>
            </wp:wrapThrough>
            <wp:docPr id="1240359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omic Zine OT" w:hAnsi="Comic Zine OT"/>
          <w:sz w:val="56"/>
          <w:szCs w:val="80"/>
        </w:rPr>
        <w:t>Kneesall</w:t>
      </w:r>
      <w:r w:rsidR="00114BAE">
        <w:rPr>
          <w:rFonts w:ascii="Comic Zine OT" w:hAnsi="Comic Zine OT"/>
          <w:sz w:val="56"/>
          <w:szCs w:val="80"/>
        </w:rPr>
        <w:t xml:space="preserve"> C of E P</w:t>
      </w:r>
      <w:r w:rsidR="00114BAE" w:rsidRPr="008B21B2">
        <w:rPr>
          <w:rFonts w:ascii="Comic Zine OT" w:hAnsi="Comic Zine OT"/>
          <w:sz w:val="56"/>
          <w:szCs w:val="80"/>
        </w:rPr>
        <w:t xml:space="preserve">rimary </w:t>
      </w:r>
      <w:r>
        <w:rPr>
          <w:rFonts w:ascii="Comic Zine OT" w:hAnsi="Comic Zine OT"/>
          <w:sz w:val="56"/>
          <w:szCs w:val="80"/>
        </w:rPr>
        <w:t>School</w:t>
      </w:r>
    </w:p>
    <w:p w14:paraId="5A8F9F0B" w14:textId="77777777" w:rsidR="00114BAE" w:rsidRDefault="00114BAE" w:rsidP="00114BAE">
      <w:pPr>
        <w:jc w:val="center"/>
        <w:rPr>
          <w:rFonts w:ascii="Comic Zine OT" w:hAnsi="Comic Zine OT"/>
          <w:sz w:val="52"/>
          <w:szCs w:val="80"/>
        </w:rPr>
      </w:pPr>
      <w:r>
        <w:rPr>
          <w:rFonts w:ascii="Comic Zine OT" w:hAnsi="Comic Zine OT"/>
          <w:sz w:val="52"/>
          <w:szCs w:val="80"/>
        </w:rPr>
        <w:t>EAD</w:t>
      </w:r>
      <w:r w:rsidRPr="005F76AC">
        <w:rPr>
          <w:rFonts w:ascii="Comic Zine OT" w:hAnsi="Comic Zine OT"/>
          <w:sz w:val="52"/>
          <w:szCs w:val="80"/>
        </w:rPr>
        <w:t xml:space="preserve"> progress model for knowledge and skills</w:t>
      </w:r>
    </w:p>
    <w:tbl>
      <w:tblPr>
        <w:tblStyle w:val="TableGrid"/>
        <w:tblpPr w:leftFromText="180" w:rightFromText="180" w:vertAnchor="text" w:horzAnchor="margin" w:tblpXSpec="center" w:tblpY="1"/>
        <w:tblW w:w="14252" w:type="dxa"/>
        <w:tblLook w:val="04A0" w:firstRow="1" w:lastRow="0" w:firstColumn="1" w:lastColumn="0" w:noHBand="0" w:noVBand="1"/>
      </w:tblPr>
      <w:tblGrid>
        <w:gridCol w:w="2427"/>
        <w:gridCol w:w="1413"/>
        <w:gridCol w:w="6"/>
        <w:gridCol w:w="103"/>
        <w:gridCol w:w="1526"/>
        <w:gridCol w:w="154"/>
        <w:gridCol w:w="696"/>
        <w:gridCol w:w="513"/>
        <w:gridCol w:w="1369"/>
        <w:gridCol w:w="1683"/>
        <w:gridCol w:w="60"/>
        <w:gridCol w:w="1620"/>
        <w:gridCol w:w="2682"/>
      </w:tblGrid>
      <w:tr w:rsidR="00EE4C43" w:rsidRPr="00FE53AF" w14:paraId="1489E0FC" w14:textId="77777777" w:rsidTr="00EE4C43">
        <w:trPr>
          <w:trHeight w:val="1173"/>
        </w:trPr>
        <w:tc>
          <w:tcPr>
            <w:tcW w:w="2427" w:type="dxa"/>
            <w:tcBorders>
              <w:top w:val="nil"/>
              <w:left w:val="nil"/>
            </w:tcBorders>
          </w:tcPr>
          <w:p w14:paraId="52D541EF" w14:textId="77777777" w:rsidR="00114BAE" w:rsidRPr="00FE53AF" w:rsidRDefault="00114BAE" w:rsidP="00EE4549">
            <w:pPr>
              <w:tabs>
                <w:tab w:val="left" w:pos="1698"/>
              </w:tabs>
              <w:rPr>
                <w:rFonts w:ascii="Comic Zine OT" w:hAnsi="Comic Zine OT"/>
                <w:sz w:val="36"/>
                <w:szCs w:val="80"/>
              </w:rPr>
            </w:pPr>
          </w:p>
        </w:tc>
        <w:tc>
          <w:tcPr>
            <w:tcW w:w="3202" w:type="dxa"/>
            <w:gridSpan w:val="5"/>
            <w:vAlign w:val="center"/>
          </w:tcPr>
          <w:p w14:paraId="5A4F5EF7" w14:textId="77777777" w:rsidR="00114BAE" w:rsidRPr="00FE53AF" w:rsidRDefault="00114BAE" w:rsidP="00114BAE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6"/>
                <w:szCs w:val="80"/>
              </w:rPr>
            </w:pPr>
            <w:r w:rsidRPr="00FE53AF">
              <w:rPr>
                <w:rFonts w:ascii="Comic Zine OT" w:hAnsi="Comic Zine OT"/>
                <w:sz w:val="36"/>
                <w:szCs w:val="80"/>
              </w:rPr>
              <w:t>Minimum expectation</w:t>
            </w:r>
            <w:r>
              <w:rPr>
                <w:rFonts w:ascii="Comic Zine OT" w:hAnsi="Comic Zine OT"/>
                <w:sz w:val="36"/>
                <w:szCs w:val="80"/>
              </w:rPr>
              <w:t>s</w:t>
            </w:r>
            <w:r w:rsidRPr="00FE53AF">
              <w:rPr>
                <w:rFonts w:ascii="Comic Zine OT" w:hAnsi="Comic Zine OT"/>
                <w:sz w:val="36"/>
                <w:szCs w:val="80"/>
              </w:rPr>
              <w:t xml:space="preserve"> for </w:t>
            </w:r>
            <w:r>
              <w:rPr>
                <w:rFonts w:ascii="Comic Zine OT" w:hAnsi="Comic Zine OT"/>
                <w:sz w:val="36"/>
                <w:szCs w:val="80"/>
              </w:rPr>
              <w:t>Nursery</w:t>
            </w:r>
          </w:p>
        </w:tc>
        <w:tc>
          <w:tcPr>
            <w:tcW w:w="5941" w:type="dxa"/>
            <w:gridSpan w:val="6"/>
            <w:vAlign w:val="center"/>
          </w:tcPr>
          <w:p w14:paraId="31FB0E36" w14:textId="77777777" w:rsidR="00114BAE" w:rsidRPr="00FE53AF" w:rsidRDefault="00114BAE" w:rsidP="00114BAE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6"/>
                <w:szCs w:val="80"/>
              </w:rPr>
            </w:pPr>
            <w:r w:rsidRPr="00FE53AF">
              <w:rPr>
                <w:rFonts w:ascii="Comic Zine OT" w:hAnsi="Comic Zine OT"/>
                <w:sz w:val="36"/>
                <w:szCs w:val="80"/>
              </w:rPr>
              <w:t>Minimum Expectation</w:t>
            </w:r>
            <w:r>
              <w:rPr>
                <w:rFonts w:ascii="Comic Zine OT" w:hAnsi="Comic Zine OT"/>
                <w:sz w:val="36"/>
                <w:szCs w:val="80"/>
              </w:rPr>
              <w:t>s</w:t>
            </w:r>
            <w:r w:rsidRPr="00FE53AF">
              <w:rPr>
                <w:rFonts w:ascii="Comic Zine OT" w:hAnsi="Comic Zine OT"/>
                <w:sz w:val="36"/>
                <w:szCs w:val="80"/>
              </w:rPr>
              <w:t xml:space="preserve"> for </w:t>
            </w:r>
            <w:r>
              <w:rPr>
                <w:rFonts w:ascii="Comic Zine OT" w:hAnsi="Comic Zine OT"/>
                <w:sz w:val="36"/>
                <w:szCs w:val="80"/>
              </w:rPr>
              <w:t>Reception</w:t>
            </w:r>
          </w:p>
        </w:tc>
        <w:tc>
          <w:tcPr>
            <w:tcW w:w="2682" w:type="dxa"/>
          </w:tcPr>
          <w:p w14:paraId="075CF75A" w14:textId="77777777" w:rsidR="00114BAE" w:rsidRPr="00FE53AF" w:rsidRDefault="00114BAE" w:rsidP="00EE4549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6"/>
                <w:szCs w:val="80"/>
              </w:rPr>
            </w:pPr>
            <w:r>
              <w:rPr>
                <w:rFonts w:ascii="Comic Zine OT" w:hAnsi="Comic Zine OT"/>
                <w:sz w:val="36"/>
                <w:szCs w:val="80"/>
              </w:rPr>
              <w:t>Links to KS1 Curriculum</w:t>
            </w:r>
          </w:p>
        </w:tc>
      </w:tr>
      <w:tr w:rsidR="00EE4C43" w:rsidRPr="00FE53AF" w14:paraId="5AD048E9" w14:textId="77777777" w:rsidTr="00EE4C43">
        <w:trPr>
          <w:trHeight w:val="1199"/>
        </w:trPr>
        <w:tc>
          <w:tcPr>
            <w:tcW w:w="2427" w:type="dxa"/>
            <w:vMerge w:val="restart"/>
            <w:vAlign w:val="center"/>
          </w:tcPr>
          <w:p w14:paraId="0888DA40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  <w:r w:rsidRPr="001F3D09">
              <w:rPr>
                <w:rFonts w:ascii="Comic Zine OT" w:hAnsi="Comic Zine OT"/>
                <w:sz w:val="40"/>
                <w:szCs w:val="80"/>
              </w:rPr>
              <w:t>PAINTING</w:t>
            </w:r>
          </w:p>
        </w:tc>
        <w:tc>
          <w:tcPr>
            <w:tcW w:w="1419" w:type="dxa"/>
            <w:gridSpan w:val="2"/>
            <w:vAlign w:val="center"/>
          </w:tcPr>
          <w:p w14:paraId="05296D4B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1F3D09">
              <w:rPr>
                <w:rFonts w:ascii="Printed Letter-Join" w:hAnsi="Printed Letter-Join"/>
                <w:sz w:val="20"/>
                <w:szCs w:val="20"/>
              </w:rPr>
              <w:t>Use pre-made paints and are able to name colours</w:t>
            </w:r>
          </w:p>
        </w:tc>
        <w:tc>
          <w:tcPr>
            <w:tcW w:w="1629" w:type="dxa"/>
            <w:gridSpan w:val="2"/>
            <w:vAlign w:val="center"/>
          </w:tcPr>
          <w:p w14:paraId="215297E3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1F3D09">
              <w:rPr>
                <w:rFonts w:ascii="Printed Letter-Join" w:hAnsi="Printed Letter-Join"/>
                <w:sz w:val="20"/>
                <w:szCs w:val="20"/>
              </w:rPr>
              <w:t>Mix primary colours to appropriate consistency</w:t>
            </w:r>
          </w:p>
        </w:tc>
        <w:tc>
          <w:tcPr>
            <w:tcW w:w="2732" w:type="dxa"/>
            <w:gridSpan w:val="4"/>
            <w:vAlign w:val="center"/>
          </w:tcPr>
          <w:p w14:paraId="7899976F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1F3D09">
              <w:rPr>
                <w:rFonts w:ascii="Printed Letter-Join" w:hAnsi="Printed Letter-Join"/>
                <w:sz w:val="20"/>
                <w:szCs w:val="20"/>
              </w:rPr>
              <w:t>Able to mix primary colours to make secondary colours</w:t>
            </w:r>
          </w:p>
        </w:tc>
        <w:tc>
          <w:tcPr>
            <w:tcW w:w="1743" w:type="dxa"/>
            <w:gridSpan w:val="2"/>
            <w:vAlign w:val="center"/>
          </w:tcPr>
          <w:p w14:paraId="37537177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1F3D09">
              <w:rPr>
                <w:rFonts w:ascii="Printed Letter-Join" w:hAnsi="Printed Letter-Join"/>
                <w:sz w:val="20"/>
                <w:szCs w:val="20"/>
              </w:rPr>
              <w:t>Colour matching to a specific colour and shade</w:t>
            </w:r>
          </w:p>
        </w:tc>
        <w:tc>
          <w:tcPr>
            <w:tcW w:w="1620" w:type="dxa"/>
            <w:vAlign w:val="center"/>
          </w:tcPr>
          <w:p w14:paraId="1734AAB0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1F3D09">
              <w:rPr>
                <w:rFonts w:ascii="Printed Letter-Join" w:hAnsi="Printed Letter-Join"/>
                <w:sz w:val="20"/>
                <w:szCs w:val="20"/>
              </w:rPr>
              <w:t>Add white or black paint to alter tint or shade</w:t>
            </w:r>
          </w:p>
        </w:tc>
        <w:tc>
          <w:tcPr>
            <w:tcW w:w="2682" w:type="dxa"/>
            <w:vAlign w:val="center"/>
          </w:tcPr>
          <w:p w14:paraId="5A84EE37" w14:textId="77777777" w:rsidR="00114BAE" w:rsidRPr="001F3D09" w:rsidRDefault="00114BAE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1F3D09">
              <w:rPr>
                <w:rFonts w:ascii="Printed Letter-Join" w:hAnsi="Printed Letter-Join"/>
                <w:sz w:val="20"/>
                <w:szCs w:val="20"/>
              </w:rPr>
              <w:t>Colour matching, altering tint and shade</w:t>
            </w:r>
          </w:p>
          <w:p w14:paraId="38B38A60" w14:textId="77777777" w:rsidR="00114BAE" w:rsidRPr="001F3D09" w:rsidRDefault="00114BAE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1F3D09">
              <w:rPr>
                <w:rFonts w:ascii="Printed Letter-Join" w:hAnsi="Printed Letter-Join"/>
                <w:sz w:val="20"/>
                <w:szCs w:val="20"/>
              </w:rPr>
              <w:t>Warm/Cool colours</w:t>
            </w:r>
          </w:p>
        </w:tc>
      </w:tr>
      <w:tr w:rsidR="00EE4C43" w:rsidRPr="00FE53AF" w14:paraId="5A63CA0C" w14:textId="77777777" w:rsidTr="00EE4C43">
        <w:trPr>
          <w:trHeight w:val="1173"/>
        </w:trPr>
        <w:tc>
          <w:tcPr>
            <w:tcW w:w="2427" w:type="dxa"/>
            <w:vMerge/>
            <w:vAlign w:val="center"/>
          </w:tcPr>
          <w:p w14:paraId="0389E9CA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1419" w:type="dxa"/>
            <w:gridSpan w:val="2"/>
            <w:vAlign w:val="center"/>
          </w:tcPr>
          <w:p w14:paraId="5CDAA75F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Enjoys using hands, feet and fingers to paint</w:t>
            </w:r>
          </w:p>
        </w:tc>
        <w:tc>
          <w:tcPr>
            <w:tcW w:w="1629" w:type="dxa"/>
            <w:gridSpan w:val="2"/>
            <w:vAlign w:val="center"/>
          </w:tcPr>
          <w:p w14:paraId="4B53E22B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 w:rsidRPr="001F3D09">
              <w:rPr>
                <w:rFonts w:ascii="Printed Letter-Join" w:hAnsi="Printed Letter-Join"/>
                <w:sz w:val="20"/>
                <w:szCs w:val="20"/>
              </w:rPr>
              <w:t>Can hold a paintbrush in the palm of their hand</w:t>
            </w:r>
          </w:p>
        </w:tc>
        <w:tc>
          <w:tcPr>
            <w:tcW w:w="850" w:type="dxa"/>
            <w:gridSpan w:val="2"/>
            <w:vAlign w:val="center"/>
          </w:tcPr>
          <w:p w14:paraId="6C1872B8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use thick brushes</w:t>
            </w:r>
          </w:p>
        </w:tc>
        <w:tc>
          <w:tcPr>
            <w:tcW w:w="1882" w:type="dxa"/>
            <w:gridSpan w:val="2"/>
            <w:vAlign w:val="center"/>
          </w:tcPr>
          <w:p w14:paraId="00F5FAA7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independently select additional tools (stamps, rollers etc) to improve their painting</w:t>
            </w:r>
          </w:p>
        </w:tc>
        <w:tc>
          <w:tcPr>
            <w:tcW w:w="1743" w:type="dxa"/>
            <w:gridSpan w:val="2"/>
            <w:vAlign w:val="center"/>
          </w:tcPr>
          <w:p w14:paraId="779D8B3E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hold a paintbrush using a tripod grip</w:t>
            </w:r>
          </w:p>
        </w:tc>
        <w:tc>
          <w:tcPr>
            <w:tcW w:w="1620" w:type="dxa"/>
            <w:vAlign w:val="center"/>
          </w:tcPr>
          <w:p w14:paraId="71F3BAAA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use thin brushes to add detail</w:t>
            </w:r>
          </w:p>
        </w:tc>
        <w:tc>
          <w:tcPr>
            <w:tcW w:w="2682" w:type="dxa"/>
            <w:vAlign w:val="center"/>
          </w:tcPr>
          <w:p w14:paraId="2E4CFBC7" w14:textId="77777777" w:rsidR="00114BAE" w:rsidRPr="001F3D09" w:rsidRDefault="00114BAE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Lines of varying thickness, Dots and lines for pattern/texture. Use a variety of brushes and tools</w:t>
            </w:r>
          </w:p>
        </w:tc>
      </w:tr>
      <w:tr w:rsidR="00114BAE" w:rsidRPr="00FE53AF" w14:paraId="73CDEB59" w14:textId="77777777" w:rsidTr="00EE4C43">
        <w:trPr>
          <w:trHeight w:val="1173"/>
        </w:trPr>
        <w:tc>
          <w:tcPr>
            <w:tcW w:w="2427" w:type="dxa"/>
            <w:vMerge/>
            <w:vAlign w:val="center"/>
          </w:tcPr>
          <w:p w14:paraId="414B1683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3048" w:type="dxa"/>
            <w:gridSpan w:val="4"/>
            <w:vAlign w:val="center"/>
          </w:tcPr>
          <w:p w14:paraId="78AB657F" w14:textId="77777777" w:rsidR="00114BAE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Print with large blocks and larger sponges</w:t>
            </w:r>
          </w:p>
        </w:tc>
        <w:tc>
          <w:tcPr>
            <w:tcW w:w="2732" w:type="dxa"/>
            <w:gridSpan w:val="4"/>
            <w:vAlign w:val="center"/>
          </w:tcPr>
          <w:p w14:paraId="6261A508" w14:textId="77777777" w:rsidR="00114BAE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Print with small blocks, small sponges, fruit, shapes and other resources</w:t>
            </w:r>
          </w:p>
        </w:tc>
        <w:tc>
          <w:tcPr>
            <w:tcW w:w="3363" w:type="dxa"/>
            <w:gridSpan w:val="3"/>
            <w:vAlign w:val="center"/>
          </w:tcPr>
          <w:p w14:paraId="57051353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Create patterns or meaningful pictures when printing</w:t>
            </w:r>
          </w:p>
        </w:tc>
        <w:tc>
          <w:tcPr>
            <w:tcW w:w="2682" w:type="dxa"/>
            <w:vAlign w:val="center"/>
          </w:tcPr>
          <w:p w14:paraId="78C334CF" w14:textId="77777777" w:rsidR="00114BAE" w:rsidRDefault="00114BAE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Print with a variety of resources</w:t>
            </w:r>
          </w:p>
        </w:tc>
      </w:tr>
      <w:tr w:rsidR="00EE4C43" w:rsidRPr="00FE53AF" w14:paraId="602E4A0A" w14:textId="77777777" w:rsidTr="00EE4C43">
        <w:trPr>
          <w:trHeight w:val="1173"/>
        </w:trPr>
        <w:tc>
          <w:tcPr>
            <w:tcW w:w="2427" w:type="dxa"/>
            <w:vMerge w:val="restart"/>
            <w:vAlign w:val="center"/>
          </w:tcPr>
          <w:p w14:paraId="3DCAA2CD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  <w:r>
              <w:rPr>
                <w:rFonts w:ascii="Comic Zine OT" w:hAnsi="Comic Zine OT"/>
                <w:sz w:val="40"/>
                <w:szCs w:val="80"/>
              </w:rPr>
              <w:t>drawing</w:t>
            </w:r>
          </w:p>
        </w:tc>
        <w:tc>
          <w:tcPr>
            <w:tcW w:w="1413" w:type="dxa"/>
            <w:vAlign w:val="center"/>
          </w:tcPr>
          <w:p w14:paraId="21D47ADA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Makes marks. Draws circles and lines.</w:t>
            </w:r>
          </w:p>
        </w:tc>
        <w:tc>
          <w:tcPr>
            <w:tcW w:w="1635" w:type="dxa"/>
            <w:gridSpan w:val="3"/>
            <w:vAlign w:val="center"/>
          </w:tcPr>
          <w:p w14:paraId="6F79B1A4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Draws faces with features and draws enclosed spaces, giving meaning</w:t>
            </w:r>
          </w:p>
        </w:tc>
        <w:tc>
          <w:tcPr>
            <w:tcW w:w="2732" w:type="dxa"/>
            <w:gridSpan w:val="4"/>
            <w:vAlign w:val="center"/>
          </w:tcPr>
          <w:p w14:paraId="2AA0E67A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Draws potato people (no neck or body)</w:t>
            </w:r>
          </w:p>
        </w:tc>
        <w:tc>
          <w:tcPr>
            <w:tcW w:w="1743" w:type="dxa"/>
            <w:gridSpan w:val="2"/>
            <w:vAlign w:val="center"/>
          </w:tcPr>
          <w:p w14:paraId="79B6A092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Draws with detail (bodies with sausage limbs and additional features)</w:t>
            </w:r>
          </w:p>
        </w:tc>
        <w:tc>
          <w:tcPr>
            <w:tcW w:w="1620" w:type="dxa"/>
            <w:vAlign w:val="center"/>
          </w:tcPr>
          <w:p w14:paraId="6E3B0177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Draws bodies of an appropriate size for what they’re drawing</w:t>
            </w:r>
          </w:p>
        </w:tc>
        <w:tc>
          <w:tcPr>
            <w:tcW w:w="2682" w:type="dxa"/>
            <w:vAlign w:val="center"/>
          </w:tcPr>
          <w:p w14:paraId="68B418F4" w14:textId="77777777" w:rsidR="00114BAE" w:rsidRDefault="00114BAE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Children must be exposed to models and be able to identify key features of living things</w:t>
            </w:r>
          </w:p>
        </w:tc>
      </w:tr>
      <w:tr w:rsidR="00114BAE" w:rsidRPr="00FE53AF" w14:paraId="469E61E7" w14:textId="77777777" w:rsidTr="00EE4C43">
        <w:trPr>
          <w:trHeight w:val="1173"/>
        </w:trPr>
        <w:tc>
          <w:tcPr>
            <w:tcW w:w="2427" w:type="dxa"/>
            <w:vMerge/>
            <w:vAlign w:val="center"/>
          </w:tcPr>
          <w:p w14:paraId="6ADB5612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3048" w:type="dxa"/>
            <w:gridSpan w:val="4"/>
            <w:vAlign w:val="center"/>
          </w:tcPr>
          <w:p w14:paraId="7B81D4B7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Children are able to draw things that they observe</w:t>
            </w:r>
          </w:p>
        </w:tc>
        <w:tc>
          <w:tcPr>
            <w:tcW w:w="2732" w:type="dxa"/>
            <w:gridSpan w:val="4"/>
            <w:vAlign w:val="center"/>
          </w:tcPr>
          <w:p w14:paraId="3ECA6B23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Children are able to draw simple things from memory</w:t>
            </w:r>
          </w:p>
        </w:tc>
        <w:tc>
          <w:tcPr>
            <w:tcW w:w="3363" w:type="dxa"/>
            <w:gridSpan w:val="3"/>
            <w:vAlign w:val="center"/>
          </w:tcPr>
          <w:p w14:paraId="767D04E3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Children are beginning to draw self-portraits, landscapes and buildings/cityscapes</w:t>
            </w:r>
          </w:p>
        </w:tc>
        <w:tc>
          <w:tcPr>
            <w:tcW w:w="2682" w:type="dxa"/>
            <w:vAlign w:val="center"/>
          </w:tcPr>
          <w:p w14:paraId="35317D3D" w14:textId="77777777" w:rsidR="00114BAE" w:rsidRDefault="00114BAE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Children draw portraits, detailed pictures, landscapes, buildings and cityscapes</w:t>
            </w:r>
          </w:p>
        </w:tc>
      </w:tr>
      <w:tr w:rsidR="00EE4C43" w:rsidRPr="00FE53AF" w14:paraId="5830D160" w14:textId="77777777" w:rsidTr="00EE4C43">
        <w:trPr>
          <w:trHeight w:val="1199"/>
        </w:trPr>
        <w:tc>
          <w:tcPr>
            <w:tcW w:w="2427" w:type="dxa"/>
            <w:vAlign w:val="center"/>
          </w:tcPr>
          <w:p w14:paraId="451EC577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  <w:r>
              <w:rPr>
                <w:rFonts w:ascii="Comic Zine OT" w:hAnsi="Comic Zine OT"/>
                <w:sz w:val="40"/>
                <w:szCs w:val="80"/>
              </w:rPr>
              <w:t>Collage</w:t>
            </w:r>
          </w:p>
        </w:tc>
        <w:tc>
          <w:tcPr>
            <w:tcW w:w="1419" w:type="dxa"/>
            <w:gridSpan w:val="2"/>
            <w:vAlign w:val="center"/>
          </w:tcPr>
          <w:p w14:paraId="488A4B4F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Use glue spatulas with support</w:t>
            </w:r>
          </w:p>
        </w:tc>
        <w:tc>
          <w:tcPr>
            <w:tcW w:w="1629" w:type="dxa"/>
            <w:gridSpan w:val="2"/>
            <w:vAlign w:val="center"/>
          </w:tcPr>
          <w:p w14:paraId="7C77F0CF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Use glue sticks with support</w:t>
            </w:r>
          </w:p>
        </w:tc>
        <w:tc>
          <w:tcPr>
            <w:tcW w:w="2732" w:type="dxa"/>
            <w:gridSpan w:val="4"/>
            <w:vAlign w:val="center"/>
          </w:tcPr>
          <w:p w14:paraId="205E309C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Use glue sticks and glue spatulas independently</w:t>
            </w:r>
          </w:p>
        </w:tc>
        <w:tc>
          <w:tcPr>
            <w:tcW w:w="1743" w:type="dxa"/>
            <w:gridSpan w:val="2"/>
            <w:vAlign w:val="center"/>
          </w:tcPr>
          <w:p w14:paraId="587B8A71" w14:textId="77777777" w:rsidR="00114BAE" w:rsidRPr="001F3D09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Join items in a variety of ways – Sellotape, masking tape, string, ribbon</w:t>
            </w:r>
          </w:p>
        </w:tc>
        <w:tc>
          <w:tcPr>
            <w:tcW w:w="1620" w:type="dxa"/>
            <w:vAlign w:val="center"/>
          </w:tcPr>
          <w:p w14:paraId="167AEC9E" w14:textId="77777777" w:rsidR="00114BAE" w:rsidRDefault="00114BAE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Join items with glue or tape</w:t>
            </w:r>
          </w:p>
        </w:tc>
        <w:tc>
          <w:tcPr>
            <w:tcW w:w="2682" w:type="dxa"/>
            <w:vAlign w:val="center"/>
          </w:tcPr>
          <w:p w14:paraId="04D41B88" w14:textId="77777777" w:rsidR="00114BAE" w:rsidRDefault="00114BAE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Joins items which have been cut, torn or glued</w:t>
            </w:r>
          </w:p>
        </w:tc>
      </w:tr>
      <w:tr w:rsidR="00AF4C6A" w:rsidRPr="00FE53AF" w14:paraId="3B010D7E" w14:textId="77777777" w:rsidTr="00EE4C43">
        <w:trPr>
          <w:trHeight w:val="1199"/>
        </w:trPr>
        <w:tc>
          <w:tcPr>
            <w:tcW w:w="2427" w:type="dxa"/>
            <w:vMerge w:val="restart"/>
            <w:vAlign w:val="center"/>
          </w:tcPr>
          <w:p w14:paraId="63DD26B7" w14:textId="77777777" w:rsidR="00AF4C6A" w:rsidRDefault="00AF4C6A" w:rsidP="00AF4C6A">
            <w:pPr>
              <w:tabs>
                <w:tab w:val="left" w:pos="1698"/>
              </w:tabs>
              <w:rPr>
                <w:rFonts w:ascii="Comic Zine OT" w:hAnsi="Comic Zine OT"/>
                <w:sz w:val="40"/>
                <w:szCs w:val="80"/>
              </w:rPr>
            </w:pPr>
          </w:p>
          <w:p w14:paraId="36232854" w14:textId="77777777" w:rsidR="00AF4C6A" w:rsidRDefault="00AF4C6A" w:rsidP="00EE4549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3048" w:type="dxa"/>
            <w:gridSpan w:val="4"/>
            <w:shd w:val="clear" w:color="auto" w:fill="F2F2F2" w:themeFill="background1" w:themeFillShade="F2"/>
            <w:vAlign w:val="center"/>
          </w:tcPr>
          <w:p w14:paraId="7DCEDCED" w14:textId="77777777" w:rsidR="00AF4C6A" w:rsidRDefault="00AF4C6A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  <w:tc>
          <w:tcPr>
            <w:tcW w:w="2732" w:type="dxa"/>
            <w:gridSpan w:val="4"/>
            <w:vAlign w:val="center"/>
          </w:tcPr>
          <w:p w14:paraId="03FE7C11" w14:textId="77777777" w:rsidR="00AF4C6A" w:rsidRDefault="00AF4C6A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Adds other materials to develop models</w:t>
            </w:r>
          </w:p>
        </w:tc>
        <w:tc>
          <w:tcPr>
            <w:tcW w:w="1743" w:type="dxa"/>
            <w:gridSpan w:val="2"/>
            <w:vAlign w:val="center"/>
          </w:tcPr>
          <w:p w14:paraId="54EA5757" w14:textId="77777777" w:rsidR="00AF4C6A" w:rsidRDefault="00AF4C6A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Knows how to improve models (scrunch, twist, fold, bend, roll)</w:t>
            </w:r>
          </w:p>
        </w:tc>
        <w:tc>
          <w:tcPr>
            <w:tcW w:w="1620" w:type="dxa"/>
            <w:vAlign w:val="center"/>
          </w:tcPr>
          <w:p w14:paraId="3D25832A" w14:textId="77777777" w:rsidR="00AF4C6A" w:rsidRDefault="00AF4C6A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Knows how to secure boxes, toilet rolls, decorate bottle</w:t>
            </w:r>
          </w:p>
        </w:tc>
        <w:tc>
          <w:tcPr>
            <w:tcW w:w="2682" w:type="dxa"/>
            <w:vAlign w:val="center"/>
          </w:tcPr>
          <w:p w14:paraId="6325C4F0" w14:textId="77777777" w:rsidR="00AF4C6A" w:rsidRDefault="00AF4C6A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Improves models by adding texture</w:t>
            </w:r>
          </w:p>
        </w:tc>
      </w:tr>
      <w:tr w:rsidR="00AF4C6A" w:rsidRPr="00FE53AF" w14:paraId="36147146" w14:textId="77777777" w:rsidTr="00EE4C43">
        <w:trPr>
          <w:trHeight w:val="1199"/>
        </w:trPr>
        <w:tc>
          <w:tcPr>
            <w:tcW w:w="2427" w:type="dxa"/>
            <w:vMerge/>
            <w:vAlign w:val="center"/>
          </w:tcPr>
          <w:p w14:paraId="326F809A" w14:textId="77777777" w:rsidR="00AF4C6A" w:rsidRDefault="00AF4C6A" w:rsidP="00AF4C6A">
            <w:pPr>
              <w:tabs>
                <w:tab w:val="left" w:pos="1698"/>
              </w:tabs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3048" w:type="dxa"/>
            <w:gridSpan w:val="4"/>
            <w:shd w:val="clear" w:color="auto" w:fill="auto"/>
            <w:vAlign w:val="center"/>
          </w:tcPr>
          <w:p w14:paraId="7AA56803" w14:textId="77777777" w:rsidR="00AF4C6A" w:rsidRDefault="00AF4C6A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Product is all one texture</w:t>
            </w:r>
          </w:p>
        </w:tc>
        <w:tc>
          <w:tcPr>
            <w:tcW w:w="2732" w:type="dxa"/>
            <w:gridSpan w:val="4"/>
            <w:vAlign w:val="center"/>
          </w:tcPr>
          <w:p w14:paraId="369433A6" w14:textId="77777777" w:rsidR="00AF4C6A" w:rsidRDefault="00AF4C6A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Additional textures – children describe as bumpy or smooth. Beginning to weave</w:t>
            </w:r>
          </w:p>
        </w:tc>
        <w:tc>
          <w:tcPr>
            <w:tcW w:w="3363" w:type="dxa"/>
            <w:gridSpan w:val="3"/>
            <w:vAlign w:val="center"/>
          </w:tcPr>
          <w:p w14:paraId="6E8E4B2E" w14:textId="77777777" w:rsidR="00AF4C6A" w:rsidRDefault="00AF4C6A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Improved vocab – flexible, rigid, smooth, rough, bendy, hard, weave</w:t>
            </w:r>
          </w:p>
        </w:tc>
        <w:tc>
          <w:tcPr>
            <w:tcW w:w="2682" w:type="dxa"/>
            <w:vAlign w:val="center"/>
          </w:tcPr>
          <w:p w14:paraId="63E728C8" w14:textId="77777777" w:rsidR="00AF4C6A" w:rsidRDefault="00AF4C6A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Makes collages and mosaics using different materials, weaves items</w:t>
            </w:r>
          </w:p>
        </w:tc>
      </w:tr>
      <w:tr w:rsidR="00AF4C6A" w:rsidRPr="00FE53AF" w14:paraId="4AA62372" w14:textId="77777777" w:rsidTr="00EE4C43">
        <w:trPr>
          <w:trHeight w:val="1199"/>
        </w:trPr>
        <w:tc>
          <w:tcPr>
            <w:tcW w:w="2427" w:type="dxa"/>
            <w:vMerge w:val="restart"/>
            <w:vAlign w:val="center"/>
          </w:tcPr>
          <w:p w14:paraId="494A647E" w14:textId="77777777" w:rsidR="00AF4C6A" w:rsidRDefault="00AF4C6A" w:rsidP="00AF4C6A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  <w:r>
              <w:rPr>
                <w:rFonts w:ascii="Comic Zine OT" w:hAnsi="Comic Zine OT"/>
                <w:sz w:val="40"/>
                <w:szCs w:val="80"/>
              </w:rPr>
              <w:t>Sculpture</w:t>
            </w:r>
          </w:p>
        </w:tc>
        <w:tc>
          <w:tcPr>
            <w:tcW w:w="1522" w:type="dxa"/>
            <w:gridSpan w:val="3"/>
            <w:shd w:val="clear" w:color="auto" w:fill="auto"/>
            <w:vAlign w:val="center"/>
          </w:tcPr>
          <w:p w14:paraId="45FE1C5A" w14:textId="77777777" w:rsidR="00AF4C6A" w:rsidRDefault="00AF4C6A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Builds towers by stacking objects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409275B9" w14:textId="77777777" w:rsidR="00AF4C6A" w:rsidRDefault="00AF4C6A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Builds walls to create enclosed spaces</w:t>
            </w:r>
          </w:p>
        </w:tc>
        <w:tc>
          <w:tcPr>
            <w:tcW w:w="2732" w:type="dxa"/>
            <w:gridSpan w:val="4"/>
            <w:vAlign w:val="center"/>
          </w:tcPr>
          <w:p w14:paraId="4DBB098E" w14:textId="77777777" w:rsidR="00AF4C6A" w:rsidRDefault="00AF4C6A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Builds simple models using walls, roof and towers</w:t>
            </w:r>
          </w:p>
        </w:tc>
        <w:tc>
          <w:tcPr>
            <w:tcW w:w="3363" w:type="dxa"/>
            <w:gridSpan w:val="3"/>
            <w:vAlign w:val="center"/>
          </w:tcPr>
          <w:p w14:paraId="1B6A7424" w14:textId="77777777" w:rsidR="00AF4C6A" w:rsidRDefault="00AF4C6A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Builds models which replicate those in real life. Can use a variety of resources – loose part play</w:t>
            </w:r>
          </w:p>
        </w:tc>
        <w:tc>
          <w:tcPr>
            <w:tcW w:w="2682" w:type="dxa"/>
            <w:vAlign w:val="center"/>
          </w:tcPr>
          <w:p w14:paraId="5DF63D9A" w14:textId="77777777" w:rsidR="00AF4C6A" w:rsidRDefault="00AF4C6A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Use a variety of natural, recycled and manufactured materials</w:t>
            </w:r>
          </w:p>
        </w:tc>
      </w:tr>
      <w:tr w:rsidR="00EE4C43" w:rsidRPr="00FE53AF" w14:paraId="5BED64AB" w14:textId="77777777" w:rsidTr="00EE4C43">
        <w:trPr>
          <w:trHeight w:val="1199"/>
        </w:trPr>
        <w:tc>
          <w:tcPr>
            <w:tcW w:w="2427" w:type="dxa"/>
            <w:vMerge/>
            <w:vAlign w:val="center"/>
          </w:tcPr>
          <w:p w14:paraId="62AAB8D5" w14:textId="77777777" w:rsidR="00AF4C6A" w:rsidRDefault="00AF4C6A" w:rsidP="00AF4C6A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1522" w:type="dxa"/>
            <w:gridSpan w:val="3"/>
            <w:shd w:val="clear" w:color="auto" w:fill="auto"/>
            <w:vAlign w:val="center"/>
          </w:tcPr>
          <w:p w14:paraId="4A81BD36" w14:textId="77777777" w:rsidR="00AF4C6A" w:rsidRDefault="00AF4C6A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Makes marks in clay/dough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6E44A7CA" w14:textId="77777777" w:rsidR="00AF4C6A" w:rsidRDefault="00AF4C6A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Explores clay/dough</w:t>
            </w:r>
          </w:p>
        </w:tc>
        <w:tc>
          <w:tcPr>
            <w:tcW w:w="2732" w:type="dxa"/>
            <w:gridSpan w:val="4"/>
            <w:vAlign w:val="center"/>
          </w:tcPr>
          <w:p w14:paraId="5AE5F528" w14:textId="77777777" w:rsidR="00AF4C6A" w:rsidRDefault="00AF4C6A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Manipulates clay/dough (rolls, cuts, squashes, pinches, twist…)</w:t>
            </w:r>
          </w:p>
        </w:tc>
        <w:tc>
          <w:tcPr>
            <w:tcW w:w="1743" w:type="dxa"/>
            <w:gridSpan w:val="2"/>
            <w:vAlign w:val="center"/>
          </w:tcPr>
          <w:p w14:paraId="42FAD446" w14:textId="77777777" w:rsidR="00AF4C6A" w:rsidRDefault="00AF4C6A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Makes something with clear intentions</w:t>
            </w:r>
          </w:p>
        </w:tc>
        <w:tc>
          <w:tcPr>
            <w:tcW w:w="1620" w:type="dxa"/>
            <w:vAlign w:val="center"/>
          </w:tcPr>
          <w:p w14:paraId="2BAE6BFB" w14:textId="77777777" w:rsidR="00AF4C6A" w:rsidRDefault="00AF4C6A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Makes something that they give meaning to</w:t>
            </w:r>
          </w:p>
        </w:tc>
        <w:tc>
          <w:tcPr>
            <w:tcW w:w="2682" w:type="dxa"/>
            <w:vAlign w:val="center"/>
          </w:tcPr>
          <w:p w14:paraId="5D713AE6" w14:textId="77777777" w:rsidR="00AF4C6A" w:rsidRDefault="00AF4C6A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Use a variety of techniques and shapes to sculpt</w:t>
            </w:r>
          </w:p>
        </w:tc>
      </w:tr>
      <w:tr w:rsidR="00AF4C6A" w:rsidRPr="00FE53AF" w14:paraId="019FFB63" w14:textId="77777777" w:rsidTr="00EE4C43">
        <w:trPr>
          <w:trHeight w:val="1199"/>
        </w:trPr>
        <w:tc>
          <w:tcPr>
            <w:tcW w:w="2427" w:type="dxa"/>
            <w:vMerge w:val="restart"/>
            <w:vAlign w:val="center"/>
          </w:tcPr>
          <w:p w14:paraId="3D3BC92A" w14:textId="77777777" w:rsidR="00AF4C6A" w:rsidRDefault="00AF4C6A" w:rsidP="00C53D24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  <w:r>
              <w:rPr>
                <w:rFonts w:ascii="Comic Zine OT" w:hAnsi="Comic Zine OT"/>
                <w:sz w:val="40"/>
                <w:szCs w:val="80"/>
              </w:rPr>
              <w:t>Music</w:t>
            </w:r>
          </w:p>
        </w:tc>
        <w:tc>
          <w:tcPr>
            <w:tcW w:w="1522" w:type="dxa"/>
            <w:gridSpan w:val="3"/>
            <w:shd w:val="clear" w:color="auto" w:fill="auto"/>
            <w:vAlign w:val="center"/>
          </w:tcPr>
          <w:p w14:paraId="39A13051" w14:textId="77777777" w:rsidR="00AF4C6A" w:rsidRDefault="00AF4C6A" w:rsidP="00AF4C6A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Responds to music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77C76804" w14:textId="77777777" w:rsidR="00AF4C6A" w:rsidRDefault="00AF4C6A" w:rsidP="00AF4C6A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Enjoys listening to music</w:t>
            </w:r>
          </w:p>
        </w:tc>
        <w:tc>
          <w:tcPr>
            <w:tcW w:w="2732" w:type="dxa"/>
            <w:gridSpan w:val="4"/>
            <w:vAlign w:val="center"/>
          </w:tcPr>
          <w:p w14:paraId="37EE646E" w14:textId="77777777" w:rsidR="00AF4C6A" w:rsidRDefault="00AF4C6A" w:rsidP="00AF4C6A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Talks about how music makes them feel</w:t>
            </w:r>
          </w:p>
        </w:tc>
        <w:tc>
          <w:tcPr>
            <w:tcW w:w="3363" w:type="dxa"/>
            <w:gridSpan w:val="3"/>
            <w:vAlign w:val="center"/>
          </w:tcPr>
          <w:p w14:paraId="4F8F96EB" w14:textId="77777777" w:rsidR="00AF4C6A" w:rsidRDefault="00AF4C6A" w:rsidP="00AF4C6A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Understands emotion through music and can identify if music is happy, scary or sad </w:t>
            </w:r>
          </w:p>
        </w:tc>
        <w:tc>
          <w:tcPr>
            <w:tcW w:w="2682" w:type="dxa"/>
            <w:vAlign w:val="center"/>
          </w:tcPr>
          <w:p w14:paraId="529D8FBC" w14:textId="77777777" w:rsidR="00AF4C6A" w:rsidRDefault="00AF4C6A" w:rsidP="00AF4C6A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Expresses their opinion</w:t>
            </w:r>
          </w:p>
        </w:tc>
      </w:tr>
      <w:tr w:rsidR="00E50F5F" w:rsidRPr="00FE53AF" w14:paraId="3583CBB1" w14:textId="77777777" w:rsidTr="00EE4C43">
        <w:trPr>
          <w:trHeight w:val="2408"/>
        </w:trPr>
        <w:tc>
          <w:tcPr>
            <w:tcW w:w="2427" w:type="dxa"/>
            <w:vMerge/>
            <w:vAlign w:val="center"/>
          </w:tcPr>
          <w:p w14:paraId="717BC181" w14:textId="77777777" w:rsidR="00E50F5F" w:rsidRDefault="00E50F5F" w:rsidP="00AF4C6A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3048" w:type="dxa"/>
            <w:gridSpan w:val="4"/>
            <w:shd w:val="clear" w:color="auto" w:fill="auto"/>
            <w:vAlign w:val="center"/>
          </w:tcPr>
          <w:p w14:paraId="33BB6914" w14:textId="77777777" w:rsidR="00E50F5F" w:rsidRDefault="00E50F5F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Explores instruments and is beginning to name them (drum, tambourine, maraca, triangle)</w:t>
            </w:r>
          </w:p>
        </w:tc>
        <w:tc>
          <w:tcPr>
            <w:tcW w:w="2732" w:type="dxa"/>
            <w:gridSpan w:val="4"/>
            <w:vAlign w:val="center"/>
          </w:tcPr>
          <w:p w14:paraId="37BAE2FB" w14:textId="77777777" w:rsidR="00E50F5F" w:rsidRDefault="00E50F5F" w:rsidP="00E50F5F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copy a tempo, pitch and rhythm in music</w:t>
            </w:r>
          </w:p>
          <w:p w14:paraId="17A2924D" w14:textId="77777777" w:rsidR="00E50F5F" w:rsidRDefault="00E50F5F" w:rsidP="00E50F5F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  <w:p w14:paraId="52D342A7" w14:textId="77777777" w:rsidR="00E50F5F" w:rsidRDefault="00E50F5F" w:rsidP="00E50F5F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Plays a given instrument to a simple beat</w:t>
            </w:r>
          </w:p>
        </w:tc>
        <w:tc>
          <w:tcPr>
            <w:tcW w:w="3363" w:type="dxa"/>
            <w:gridSpan w:val="3"/>
            <w:vAlign w:val="center"/>
          </w:tcPr>
          <w:p w14:paraId="0DB0E0BB" w14:textId="77777777" w:rsidR="00E50F5F" w:rsidRDefault="00E50F5F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Knows how to use a wide variety of instruments</w:t>
            </w:r>
          </w:p>
          <w:p w14:paraId="55AA142A" w14:textId="77777777" w:rsidR="00E50F5F" w:rsidRDefault="00E50F5F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  <w:p w14:paraId="78D46BDE" w14:textId="77777777" w:rsidR="00E50F5F" w:rsidRDefault="00E50F5F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change the tempo and pitch of music</w:t>
            </w:r>
          </w:p>
          <w:p w14:paraId="083B10F9" w14:textId="77777777" w:rsidR="00E50F5F" w:rsidRDefault="00E50F5F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  <w:p w14:paraId="5D06D488" w14:textId="77777777" w:rsidR="00E50F5F" w:rsidRDefault="00E50F5F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Selects instruments and plays them in time to music </w:t>
            </w:r>
          </w:p>
        </w:tc>
        <w:tc>
          <w:tcPr>
            <w:tcW w:w="2682" w:type="dxa"/>
            <w:vAlign w:val="center"/>
          </w:tcPr>
          <w:p w14:paraId="6A144876" w14:textId="77777777" w:rsidR="00E50F5F" w:rsidRDefault="00E50F5F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Can change the tempo and dynamics</w:t>
            </w:r>
          </w:p>
          <w:p w14:paraId="272CB5A7" w14:textId="77777777" w:rsidR="00E50F5F" w:rsidRDefault="00E50F5F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Recognises instruments in music</w:t>
            </w:r>
          </w:p>
          <w:p w14:paraId="794198E3" w14:textId="77777777" w:rsidR="00E50F5F" w:rsidRDefault="00E50F5F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Compose their own simple tunes</w:t>
            </w:r>
          </w:p>
          <w:p w14:paraId="649338C5" w14:textId="77777777" w:rsidR="00E50F5F" w:rsidRDefault="00E50F5F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Creates sound effects</w:t>
            </w:r>
          </w:p>
          <w:p w14:paraId="7EF5C497" w14:textId="77777777" w:rsidR="00E50F5F" w:rsidRDefault="00E50F5F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Writes down compositions</w:t>
            </w:r>
          </w:p>
        </w:tc>
      </w:tr>
      <w:tr w:rsidR="00E50F5F" w:rsidRPr="00FE53AF" w14:paraId="2A82598F" w14:textId="77777777" w:rsidTr="00EE4C43">
        <w:trPr>
          <w:trHeight w:val="1025"/>
        </w:trPr>
        <w:tc>
          <w:tcPr>
            <w:tcW w:w="2427" w:type="dxa"/>
            <w:vAlign w:val="center"/>
          </w:tcPr>
          <w:p w14:paraId="1C2A2270" w14:textId="77777777" w:rsidR="00E50F5F" w:rsidRDefault="00E50F5F" w:rsidP="00AF4C6A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  <w:r>
              <w:rPr>
                <w:rFonts w:ascii="Comic Zine OT" w:hAnsi="Comic Zine OT"/>
                <w:sz w:val="40"/>
                <w:szCs w:val="80"/>
              </w:rPr>
              <w:t>Singing and Dancing</w:t>
            </w:r>
          </w:p>
        </w:tc>
        <w:tc>
          <w:tcPr>
            <w:tcW w:w="1522" w:type="dxa"/>
            <w:gridSpan w:val="3"/>
            <w:shd w:val="clear" w:color="auto" w:fill="auto"/>
            <w:vAlign w:val="center"/>
          </w:tcPr>
          <w:p w14:paraId="1777F410" w14:textId="77777777" w:rsidR="00E50F5F" w:rsidRDefault="00E50F5F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Moves to music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6FDAC753" w14:textId="77777777" w:rsidR="00E50F5F" w:rsidRDefault="00E50F5F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Copies basic actions</w:t>
            </w:r>
          </w:p>
        </w:tc>
        <w:tc>
          <w:tcPr>
            <w:tcW w:w="2732" w:type="dxa"/>
            <w:gridSpan w:val="4"/>
            <w:vAlign w:val="center"/>
          </w:tcPr>
          <w:p w14:paraId="371DC03A" w14:textId="77777777" w:rsidR="00E50F5F" w:rsidRDefault="00E50F5F" w:rsidP="00E50F5F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Learns short routines, beginning to match pace</w:t>
            </w:r>
          </w:p>
        </w:tc>
        <w:tc>
          <w:tcPr>
            <w:tcW w:w="3363" w:type="dxa"/>
            <w:gridSpan w:val="3"/>
            <w:vAlign w:val="center"/>
          </w:tcPr>
          <w:p w14:paraId="0B643B54" w14:textId="77777777" w:rsidR="00E50F5F" w:rsidRDefault="00E50F5F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Learns longer dance routines. Matching pace</w:t>
            </w:r>
          </w:p>
        </w:tc>
        <w:tc>
          <w:tcPr>
            <w:tcW w:w="2682" w:type="dxa"/>
            <w:vAlign w:val="center"/>
          </w:tcPr>
          <w:p w14:paraId="1F44B938" w14:textId="77777777" w:rsidR="00E50F5F" w:rsidRDefault="00E50F5F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Puts a sequence of actions together</w:t>
            </w:r>
          </w:p>
        </w:tc>
      </w:tr>
      <w:tr w:rsidR="00E50F5F" w:rsidRPr="00FE53AF" w14:paraId="6FBE1D8F" w14:textId="77777777" w:rsidTr="00EE4C43">
        <w:trPr>
          <w:trHeight w:val="1025"/>
        </w:trPr>
        <w:tc>
          <w:tcPr>
            <w:tcW w:w="2427" w:type="dxa"/>
            <w:vMerge w:val="restart"/>
            <w:vAlign w:val="center"/>
          </w:tcPr>
          <w:p w14:paraId="65B28FF9" w14:textId="77777777" w:rsidR="00E50F5F" w:rsidRDefault="00E50F5F" w:rsidP="00AF4C6A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3048" w:type="dxa"/>
            <w:gridSpan w:val="4"/>
            <w:shd w:val="clear" w:color="auto" w:fill="auto"/>
            <w:vAlign w:val="center"/>
          </w:tcPr>
          <w:p w14:paraId="0E4A392C" w14:textId="77777777" w:rsidR="00E50F5F" w:rsidRDefault="00E50F5F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Beginning to watch performances for short periods of time</w:t>
            </w:r>
          </w:p>
        </w:tc>
        <w:tc>
          <w:tcPr>
            <w:tcW w:w="1363" w:type="dxa"/>
            <w:gridSpan w:val="3"/>
            <w:vAlign w:val="center"/>
          </w:tcPr>
          <w:p w14:paraId="50800E2C" w14:textId="77777777" w:rsidR="00E50F5F" w:rsidRDefault="00E50F5F" w:rsidP="00E50F5F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Shares likes and dislikes about performances</w:t>
            </w:r>
          </w:p>
        </w:tc>
        <w:tc>
          <w:tcPr>
            <w:tcW w:w="1369" w:type="dxa"/>
            <w:vAlign w:val="center"/>
          </w:tcPr>
          <w:p w14:paraId="5BAC88DF" w14:textId="77777777" w:rsidR="00E50F5F" w:rsidRDefault="00E50F5F" w:rsidP="00E50F5F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Watches dances and performances</w:t>
            </w:r>
          </w:p>
        </w:tc>
        <w:tc>
          <w:tcPr>
            <w:tcW w:w="3363" w:type="dxa"/>
            <w:gridSpan w:val="3"/>
            <w:vAlign w:val="center"/>
          </w:tcPr>
          <w:p w14:paraId="050BB984" w14:textId="77777777" w:rsidR="00E50F5F" w:rsidRDefault="00E50F5F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Replicates dances and performances</w:t>
            </w:r>
          </w:p>
        </w:tc>
        <w:tc>
          <w:tcPr>
            <w:tcW w:w="2682" w:type="dxa"/>
            <w:vAlign w:val="center"/>
          </w:tcPr>
          <w:p w14:paraId="2DD8C303" w14:textId="77777777" w:rsidR="00E50F5F" w:rsidRDefault="00E50F5F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Begin to improvise independently to create a simple dance</w:t>
            </w:r>
          </w:p>
        </w:tc>
      </w:tr>
      <w:tr w:rsidR="00EE4C43" w:rsidRPr="00FE53AF" w14:paraId="1F50E35A" w14:textId="77777777" w:rsidTr="00EE4C43">
        <w:trPr>
          <w:trHeight w:val="1025"/>
        </w:trPr>
        <w:tc>
          <w:tcPr>
            <w:tcW w:w="2427" w:type="dxa"/>
            <w:vMerge/>
            <w:vAlign w:val="center"/>
          </w:tcPr>
          <w:p w14:paraId="6B80DE20" w14:textId="77777777" w:rsidR="006D710B" w:rsidRDefault="006D710B" w:rsidP="00AF4C6A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1522" w:type="dxa"/>
            <w:gridSpan w:val="3"/>
            <w:shd w:val="clear" w:color="auto" w:fill="auto"/>
            <w:vAlign w:val="center"/>
          </w:tcPr>
          <w:p w14:paraId="49D6501C" w14:textId="77777777" w:rsidR="006D710B" w:rsidRDefault="006D710B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Knows some words when singing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3DCC1DF6" w14:textId="77777777" w:rsidR="006D710B" w:rsidRDefault="006D710B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Sings in a small group</w:t>
            </w:r>
          </w:p>
        </w:tc>
        <w:tc>
          <w:tcPr>
            <w:tcW w:w="2732" w:type="dxa"/>
            <w:gridSpan w:val="4"/>
            <w:vAlign w:val="center"/>
          </w:tcPr>
          <w:p w14:paraId="5AA62D66" w14:textId="77777777" w:rsidR="006D710B" w:rsidRDefault="006D710B" w:rsidP="00E50F5F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Sings in a group, trying to keep in time</w:t>
            </w:r>
          </w:p>
        </w:tc>
        <w:tc>
          <w:tcPr>
            <w:tcW w:w="1683" w:type="dxa"/>
            <w:vAlign w:val="center"/>
          </w:tcPr>
          <w:p w14:paraId="34288363" w14:textId="77777777" w:rsidR="006D710B" w:rsidRDefault="006D710B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Sings by themselves, matching pitch and following melody</w:t>
            </w:r>
          </w:p>
        </w:tc>
        <w:tc>
          <w:tcPr>
            <w:tcW w:w="1680" w:type="dxa"/>
            <w:gridSpan w:val="2"/>
            <w:vAlign w:val="center"/>
          </w:tcPr>
          <w:p w14:paraId="114544EF" w14:textId="77777777" w:rsidR="006D710B" w:rsidRDefault="006D710B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Sings in a group, matching pitch and following melody</w:t>
            </w:r>
          </w:p>
        </w:tc>
        <w:tc>
          <w:tcPr>
            <w:tcW w:w="2682" w:type="dxa"/>
            <w:vAlign w:val="center"/>
          </w:tcPr>
          <w:p w14:paraId="297241BE" w14:textId="77777777" w:rsidR="006D710B" w:rsidRDefault="006D710B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Sings in tune and to the correct beat</w:t>
            </w:r>
          </w:p>
        </w:tc>
      </w:tr>
      <w:tr w:rsidR="006D710B" w:rsidRPr="00FE53AF" w14:paraId="4F20EE1D" w14:textId="77777777" w:rsidTr="00EE4C43">
        <w:trPr>
          <w:trHeight w:val="1025"/>
        </w:trPr>
        <w:tc>
          <w:tcPr>
            <w:tcW w:w="2427" w:type="dxa"/>
            <w:vMerge w:val="restart"/>
            <w:vAlign w:val="center"/>
          </w:tcPr>
          <w:p w14:paraId="7D2EB88D" w14:textId="77777777" w:rsidR="006D710B" w:rsidRDefault="006D710B" w:rsidP="00AF4C6A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  <w:r>
              <w:rPr>
                <w:rFonts w:ascii="Comic Zine OT" w:hAnsi="Comic Zine OT"/>
                <w:sz w:val="40"/>
                <w:szCs w:val="80"/>
              </w:rPr>
              <w:t>Role play</w:t>
            </w:r>
          </w:p>
        </w:tc>
        <w:tc>
          <w:tcPr>
            <w:tcW w:w="3048" w:type="dxa"/>
            <w:gridSpan w:val="4"/>
            <w:shd w:val="clear" w:color="auto" w:fill="auto"/>
            <w:vAlign w:val="center"/>
          </w:tcPr>
          <w:p w14:paraId="046AF6A8" w14:textId="77777777" w:rsidR="006D710B" w:rsidRDefault="006D710B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Plays with familiar resources</w:t>
            </w:r>
          </w:p>
        </w:tc>
        <w:tc>
          <w:tcPr>
            <w:tcW w:w="2732" w:type="dxa"/>
            <w:gridSpan w:val="4"/>
            <w:vAlign w:val="center"/>
          </w:tcPr>
          <w:p w14:paraId="16854135" w14:textId="77777777" w:rsidR="006D710B" w:rsidRDefault="006D710B" w:rsidP="00E50F5F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Uses own experiences to develop story lines</w:t>
            </w:r>
          </w:p>
        </w:tc>
        <w:tc>
          <w:tcPr>
            <w:tcW w:w="1683" w:type="dxa"/>
            <w:vAlign w:val="center"/>
          </w:tcPr>
          <w:p w14:paraId="11234E3F" w14:textId="77777777" w:rsidR="006D710B" w:rsidRDefault="006D710B" w:rsidP="006D710B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Uses imagination to develop own storylines </w:t>
            </w:r>
          </w:p>
        </w:tc>
        <w:tc>
          <w:tcPr>
            <w:tcW w:w="1680" w:type="dxa"/>
            <w:gridSpan w:val="2"/>
            <w:vAlign w:val="center"/>
          </w:tcPr>
          <w:p w14:paraId="127D7F03" w14:textId="77777777" w:rsidR="006D710B" w:rsidRDefault="006D710B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Uses experiences to develop storylines</w:t>
            </w:r>
          </w:p>
        </w:tc>
        <w:tc>
          <w:tcPr>
            <w:tcW w:w="2682" w:type="dxa"/>
            <w:vMerge w:val="restart"/>
            <w:vAlign w:val="center"/>
          </w:tcPr>
          <w:p w14:paraId="737E4B70" w14:textId="77777777" w:rsidR="006D710B" w:rsidRDefault="006D710B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To take part in a simple role play of a known story</w:t>
            </w:r>
          </w:p>
        </w:tc>
      </w:tr>
      <w:tr w:rsidR="006D710B" w:rsidRPr="00FE53AF" w14:paraId="5B904DE4" w14:textId="77777777" w:rsidTr="00EE4C43">
        <w:trPr>
          <w:trHeight w:val="1025"/>
        </w:trPr>
        <w:tc>
          <w:tcPr>
            <w:tcW w:w="2427" w:type="dxa"/>
            <w:vMerge/>
            <w:vAlign w:val="center"/>
          </w:tcPr>
          <w:p w14:paraId="3D5BB410" w14:textId="77777777" w:rsidR="006D710B" w:rsidRDefault="006D710B" w:rsidP="00AF4C6A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40"/>
                <w:szCs w:val="80"/>
              </w:rPr>
            </w:pPr>
          </w:p>
        </w:tc>
        <w:tc>
          <w:tcPr>
            <w:tcW w:w="3048" w:type="dxa"/>
            <w:gridSpan w:val="4"/>
            <w:shd w:val="clear" w:color="auto" w:fill="auto"/>
            <w:vAlign w:val="center"/>
          </w:tcPr>
          <w:p w14:paraId="0217A860" w14:textId="77777777" w:rsidR="006D710B" w:rsidRDefault="006D710B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Simple small world (farm, cars, trains)</w:t>
            </w:r>
          </w:p>
        </w:tc>
        <w:tc>
          <w:tcPr>
            <w:tcW w:w="2732" w:type="dxa"/>
            <w:gridSpan w:val="4"/>
            <w:vAlign w:val="center"/>
          </w:tcPr>
          <w:p w14:paraId="60A32731" w14:textId="77777777" w:rsidR="006D710B" w:rsidRDefault="006D710B" w:rsidP="00E50F5F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Participates in small world play related to nursery rhymes and stories</w:t>
            </w:r>
          </w:p>
        </w:tc>
        <w:tc>
          <w:tcPr>
            <w:tcW w:w="1683" w:type="dxa"/>
            <w:vAlign w:val="center"/>
          </w:tcPr>
          <w:p w14:paraId="6E23651B" w14:textId="77777777" w:rsidR="006D710B" w:rsidRDefault="006D710B" w:rsidP="006D710B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Enhance with resources that they pretend are something else</w:t>
            </w:r>
          </w:p>
        </w:tc>
        <w:tc>
          <w:tcPr>
            <w:tcW w:w="1680" w:type="dxa"/>
            <w:gridSpan w:val="2"/>
            <w:vAlign w:val="center"/>
          </w:tcPr>
          <w:p w14:paraId="5EEAB9A3" w14:textId="77777777" w:rsidR="006D710B" w:rsidRDefault="006D710B" w:rsidP="00EE4549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Children enhance small world play with simple resources</w:t>
            </w:r>
          </w:p>
        </w:tc>
        <w:tc>
          <w:tcPr>
            <w:tcW w:w="2682" w:type="dxa"/>
            <w:vMerge/>
            <w:vAlign w:val="center"/>
          </w:tcPr>
          <w:p w14:paraId="6DE093BB" w14:textId="77777777" w:rsidR="006D710B" w:rsidRDefault="006D710B" w:rsidP="00114BAE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</w:tr>
      <w:tr w:rsidR="00EE4C43" w:rsidRPr="00FE53AF" w14:paraId="4C97C1A7" w14:textId="77777777" w:rsidTr="00EE4C43">
        <w:trPr>
          <w:trHeight w:val="865"/>
        </w:trPr>
        <w:tc>
          <w:tcPr>
            <w:tcW w:w="2427" w:type="dxa"/>
            <w:vMerge w:val="restart"/>
            <w:vAlign w:val="center"/>
          </w:tcPr>
          <w:p w14:paraId="4A08FF77" w14:textId="77777777" w:rsidR="00EE4C43" w:rsidRPr="006D710B" w:rsidRDefault="00EE4C43" w:rsidP="00EE4C4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8"/>
                <w:szCs w:val="38"/>
              </w:rPr>
            </w:pPr>
            <w:r w:rsidRPr="006D710B">
              <w:rPr>
                <w:rFonts w:ascii="Comic Zine OT" w:hAnsi="Comic Zine OT"/>
                <w:sz w:val="38"/>
                <w:szCs w:val="38"/>
              </w:rPr>
              <w:t>Independence</w:t>
            </w:r>
          </w:p>
        </w:tc>
        <w:tc>
          <w:tcPr>
            <w:tcW w:w="1522" w:type="dxa"/>
            <w:gridSpan w:val="3"/>
            <w:shd w:val="clear" w:color="auto" w:fill="auto"/>
            <w:vAlign w:val="center"/>
          </w:tcPr>
          <w:p w14:paraId="563D57B0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Selects one piece of paper to one child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0A59E484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Chooses a piece of paper from a selection of 2 or 3 colours</w:t>
            </w:r>
          </w:p>
        </w:tc>
        <w:tc>
          <w:tcPr>
            <w:tcW w:w="2732" w:type="dxa"/>
            <w:gridSpan w:val="4"/>
            <w:vAlign w:val="center"/>
          </w:tcPr>
          <w:p w14:paraId="35A04CCF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Chooses paper from a selection and of which is appropriate to the task</w:t>
            </w:r>
          </w:p>
        </w:tc>
        <w:tc>
          <w:tcPr>
            <w:tcW w:w="3363" w:type="dxa"/>
            <w:gridSpan w:val="3"/>
            <w:vAlign w:val="center"/>
          </w:tcPr>
          <w:p w14:paraId="61AF6528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Begins to paint on other materials – card, clay, fabric</w:t>
            </w:r>
          </w:p>
        </w:tc>
        <w:tc>
          <w:tcPr>
            <w:tcW w:w="2682" w:type="dxa"/>
            <w:vMerge w:val="restart"/>
            <w:vAlign w:val="center"/>
          </w:tcPr>
          <w:p w14:paraId="20C8A612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Reviews own work and makes improvements</w:t>
            </w:r>
          </w:p>
        </w:tc>
      </w:tr>
      <w:tr w:rsidR="00EE4C43" w:rsidRPr="00FE53AF" w14:paraId="7CB4F51B" w14:textId="77777777" w:rsidTr="00EE4C43">
        <w:trPr>
          <w:trHeight w:val="682"/>
        </w:trPr>
        <w:tc>
          <w:tcPr>
            <w:tcW w:w="2427" w:type="dxa"/>
            <w:vMerge/>
            <w:vAlign w:val="center"/>
          </w:tcPr>
          <w:p w14:paraId="74ECF796" w14:textId="77777777" w:rsidR="00EE4C43" w:rsidRPr="006D710B" w:rsidRDefault="00EE4C43" w:rsidP="00EE4C4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8"/>
                <w:szCs w:val="38"/>
              </w:rPr>
            </w:pPr>
          </w:p>
        </w:tc>
        <w:tc>
          <w:tcPr>
            <w:tcW w:w="1522" w:type="dxa"/>
            <w:gridSpan w:val="3"/>
            <w:shd w:val="clear" w:color="auto" w:fill="auto"/>
            <w:vAlign w:val="center"/>
          </w:tcPr>
          <w:p w14:paraId="41E3201E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Creates own piece of art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4153E4A8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Creates own piece of art and give meaning</w:t>
            </w:r>
          </w:p>
        </w:tc>
        <w:tc>
          <w:tcPr>
            <w:tcW w:w="2732" w:type="dxa"/>
            <w:gridSpan w:val="4"/>
            <w:vAlign w:val="center"/>
          </w:tcPr>
          <w:p w14:paraId="4A77DEFE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Creates their own piece of art and begins to self-correct</w:t>
            </w:r>
          </w:p>
        </w:tc>
        <w:tc>
          <w:tcPr>
            <w:tcW w:w="3363" w:type="dxa"/>
            <w:gridSpan w:val="3"/>
            <w:vAlign w:val="center"/>
          </w:tcPr>
          <w:p w14:paraId="73B28791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Returns to work on another occasion to edit and improve</w:t>
            </w:r>
          </w:p>
        </w:tc>
        <w:tc>
          <w:tcPr>
            <w:tcW w:w="2682" w:type="dxa"/>
            <w:vMerge/>
            <w:vAlign w:val="center"/>
          </w:tcPr>
          <w:p w14:paraId="2307C8F4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</w:p>
        </w:tc>
      </w:tr>
      <w:tr w:rsidR="00EE4C43" w:rsidRPr="00FE53AF" w14:paraId="2BE83873" w14:textId="77777777" w:rsidTr="00EE4C43">
        <w:trPr>
          <w:trHeight w:val="1025"/>
        </w:trPr>
        <w:tc>
          <w:tcPr>
            <w:tcW w:w="2427" w:type="dxa"/>
            <w:vMerge/>
            <w:vAlign w:val="center"/>
          </w:tcPr>
          <w:p w14:paraId="452BFD0D" w14:textId="77777777" w:rsidR="00EE4C43" w:rsidRPr="006D710B" w:rsidRDefault="00EE4C43" w:rsidP="00EE4C4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8"/>
                <w:szCs w:val="38"/>
              </w:rPr>
            </w:pPr>
          </w:p>
        </w:tc>
        <w:tc>
          <w:tcPr>
            <w:tcW w:w="3048" w:type="dxa"/>
            <w:gridSpan w:val="4"/>
            <w:shd w:val="clear" w:color="auto" w:fill="auto"/>
            <w:vAlign w:val="center"/>
          </w:tcPr>
          <w:p w14:paraId="4397B975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Children work independently to develop basic skills</w:t>
            </w:r>
          </w:p>
        </w:tc>
        <w:tc>
          <w:tcPr>
            <w:tcW w:w="2732" w:type="dxa"/>
            <w:gridSpan w:val="4"/>
            <w:vAlign w:val="center"/>
          </w:tcPr>
          <w:p w14:paraId="2EB2A043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Works with a friend, copying ideas and developing skills together</w:t>
            </w:r>
          </w:p>
        </w:tc>
        <w:tc>
          <w:tcPr>
            <w:tcW w:w="3363" w:type="dxa"/>
            <w:gridSpan w:val="3"/>
            <w:vAlign w:val="center"/>
          </w:tcPr>
          <w:p w14:paraId="15BAED41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Creates collaboratively, sharing ideas with peers and developing skills further</w:t>
            </w:r>
          </w:p>
        </w:tc>
        <w:tc>
          <w:tcPr>
            <w:tcW w:w="2682" w:type="dxa"/>
            <w:vAlign w:val="center"/>
          </w:tcPr>
          <w:p w14:paraId="3F2C91F5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To develop and share their ideas, experiences and imagination</w:t>
            </w:r>
          </w:p>
        </w:tc>
      </w:tr>
      <w:tr w:rsidR="00EE4C43" w:rsidRPr="00FE53AF" w14:paraId="06B00568" w14:textId="77777777" w:rsidTr="00EE4C43">
        <w:trPr>
          <w:trHeight w:val="1025"/>
        </w:trPr>
        <w:tc>
          <w:tcPr>
            <w:tcW w:w="2427" w:type="dxa"/>
            <w:vAlign w:val="center"/>
          </w:tcPr>
          <w:p w14:paraId="06CA6275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8"/>
                <w:szCs w:val="38"/>
              </w:rPr>
            </w:pPr>
            <w:r>
              <w:rPr>
                <w:rFonts w:ascii="Comic Zine OT" w:hAnsi="Comic Zine OT"/>
                <w:sz w:val="38"/>
                <w:szCs w:val="38"/>
              </w:rPr>
              <w:t xml:space="preserve">Resources </w:t>
            </w:r>
          </w:p>
          <w:p w14:paraId="1D2FCB58" w14:textId="77777777" w:rsidR="00EE4C43" w:rsidRPr="006D710B" w:rsidRDefault="00EE4C43" w:rsidP="00EE4C43">
            <w:pPr>
              <w:tabs>
                <w:tab w:val="left" w:pos="1698"/>
              </w:tabs>
              <w:jc w:val="center"/>
              <w:rPr>
                <w:rFonts w:ascii="Comic Zine OT" w:hAnsi="Comic Zine OT"/>
                <w:sz w:val="38"/>
                <w:szCs w:val="38"/>
              </w:rPr>
            </w:pPr>
            <w:r w:rsidRPr="00EE4C43">
              <w:rPr>
                <w:rFonts w:ascii="Comic Zine OT" w:hAnsi="Comic Zine OT"/>
                <w:sz w:val="28"/>
                <w:szCs w:val="28"/>
              </w:rPr>
              <w:t>(not limited to)</w:t>
            </w:r>
          </w:p>
        </w:tc>
        <w:tc>
          <w:tcPr>
            <w:tcW w:w="3048" w:type="dxa"/>
            <w:gridSpan w:val="4"/>
            <w:shd w:val="clear" w:color="auto" w:fill="auto"/>
            <w:vAlign w:val="center"/>
          </w:tcPr>
          <w:p w14:paraId="4D98A238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 xml:space="preserve">Palm brushes, large chalks, whiteboard pens, chunky wax crayons, chunky pencils, pre-mixed paint, primary colours powder paint, glue sticks, spatulas, </w:t>
            </w:r>
            <w:proofErr w:type="spellStart"/>
            <w:r>
              <w:rPr>
                <w:rFonts w:ascii="Printed Letter-Join" w:hAnsi="Printed Letter-Join"/>
                <w:sz w:val="20"/>
                <w:szCs w:val="20"/>
              </w:rPr>
              <w:t>pva</w:t>
            </w:r>
            <w:proofErr w:type="spellEnd"/>
            <w:r>
              <w:rPr>
                <w:rFonts w:ascii="Printed Letter-Join" w:hAnsi="Printed Letter-Join"/>
                <w:sz w:val="20"/>
                <w:szCs w:val="20"/>
              </w:rPr>
              <w:t xml:space="preserve"> glue, felt tips, card, paper, embellishments</w:t>
            </w:r>
          </w:p>
        </w:tc>
        <w:tc>
          <w:tcPr>
            <w:tcW w:w="2732" w:type="dxa"/>
            <w:gridSpan w:val="4"/>
            <w:vAlign w:val="center"/>
          </w:tcPr>
          <w:p w14:paraId="73942179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Thick and thin brushes, thin chalks, wax crayons, thin pencils, powder paints, clay, charcoal, highlighters, tracing paper, transient art materials, rollers, sculpting tools, sponges, scissors</w:t>
            </w:r>
          </w:p>
        </w:tc>
        <w:tc>
          <w:tcPr>
            <w:tcW w:w="3363" w:type="dxa"/>
            <w:gridSpan w:val="3"/>
            <w:vAlign w:val="center"/>
          </w:tcPr>
          <w:p w14:paraId="14D504B6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Watercolours, paints, pastels, string, marbles, cutlery, whisks, hole punches, staplers, cotton buds, foil, art straws</w:t>
            </w:r>
          </w:p>
        </w:tc>
        <w:tc>
          <w:tcPr>
            <w:tcW w:w="2682" w:type="dxa"/>
            <w:vAlign w:val="center"/>
          </w:tcPr>
          <w:p w14:paraId="4B22875E" w14:textId="77777777" w:rsidR="00EE4C43" w:rsidRDefault="00EE4C43" w:rsidP="00EE4C43">
            <w:pPr>
              <w:tabs>
                <w:tab w:val="left" w:pos="1698"/>
              </w:tabs>
              <w:jc w:val="center"/>
              <w:rPr>
                <w:rFonts w:ascii="Printed Letter-Join" w:hAnsi="Printed Letter-Join"/>
                <w:sz w:val="20"/>
                <w:szCs w:val="20"/>
              </w:rPr>
            </w:pPr>
            <w:r>
              <w:rPr>
                <w:rFonts w:ascii="Printed Letter-Join" w:hAnsi="Printed Letter-Join"/>
                <w:sz w:val="20"/>
                <w:szCs w:val="20"/>
              </w:rPr>
              <w:t>Children are exposed to using different materials</w:t>
            </w:r>
          </w:p>
        </w:tc>
      </w:tr>
    </w:tbl>
    <w:p w14:paraId="29CC1B9B" w14:textId="77777777" w:rsidR="00D860B4" w:rsidRDefault="00D860B4"/>
    <w:p w14:paraId="164BE553" w14:textId="77777777" w:rsidR="00AF4C6A" w:rsidRDefault="00AF4C6A"/>
    <w:p w14:paraId="78A956B9" w14:textId="77777777" w:rsidR="00AF4C6A" w:rsidRDefault="00AF4C6A"/>
    <w:p w14:paraId="1370F28B" w14:textId="77777777" w:rsidR="00AF4C6A" w:rsidRDefault="00AF4C6A"/>
    <w:p w14:paraId="6F15715F" w14:textId="77777777" w:rsidR="00AF4C6A" w:rsidRDefault="00AF4C6A"/>
    <w:p w14:paraId="24AB302A" w14:textId="77777777" w:rsidR="00AF4C6A" w:rsidRDefault="00AF4C6A"/>
    <w:p w14:paraId="56638F67" w14:textId="77777777" w:rsidR="00AF4C6A" w:rsidRDefault="00AF4C6A"/>
    <w:p w14:paraId="44813B95" w14:textId="77777777" w:rsidR="00AF4C6A" w:rsidRDefault="00AF4C6A"/>
    <w:p w14:paraId="2CD7A2D0" w14:textId="77777777" w:rsidR="00AF4C6A" w:rsidRDefault="00AF4C6A"/>
    <w:sectPr w:rsidR="00AF4C6A" w:rsidSect="00565558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Zine OT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rinted Letter-Join">
    <w:altName w:val="Bell MT"/>
    <w:panose1 w:val="00000000000000000000"/>
    <w:charset w:val="00"/>
    <w:family w:val="modern"/>
    <w:notTrueType/>
    <w:pitch w:val="variable"/>
    <w:sig w:usb0="0000000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BAE"/>
    <w:rsid w:val="00114BAE"/>
    <w:rsid w:val="00565558"/>
    <w:rsid w:val="006D710B"/>
    <w:rsid w:val="008D487D"/>
    <w:rsid w:val="00AF4C6A"/>
    <w:rsid w:val="00D860B4"/>
    <w:rsid w:val="00E50F5F"/>
    <w:rsid w:val="00EE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8DA4E1A"/>
  <w15:chartTrackingRefBased/>
  <w15:docId w15:val="{4552EE1D-3DB3-441B-A07F-1AE830E81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4B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4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Marfleet</dc:creator>
  <cp:keywords/>
  <dc:description/>
  <cp:lastModifiedBy>Emma Marfleet</cp:lastModifiedBy>
  <cp:revision>4</cp:revision>
  <dcterms:created xsi:type="dcterms:W3CDTF">2021-05-25T10:44:00Z</dcterms:created>
  <dcterms:modified xsi:type="dcterms:W3CDTF">2024-01-22T09:56:00Z</dcterms:modified>
</cp:coreProperties>
</file>