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A00EF5" w14:textId="2CF3BDE1" w:rsidR="003A7AE8" w:rsidRPr="0079585F" w:rsidRDefault="008C1FA5" w:rsidP="003A7AE8">
      <w:pPr>
        <w:jc w:val="center"/>
        <w:rPr>
          <w:rFonts w:ascii="Comic Zine OT" w:hAnsi="Comic Zine OT"/>
          <w:sz w:val="56"/>
          <w:szCs w:val="80"/>
        </w:rPr>
      </w:pPr>
      <w:r>
        <w:rPr>
          <w:rFonts w:ascii="Comic Zine OT" w:hAnsi="Comic Zine OT"/>
          <w:noProof/>
          <w:sz w:val="56"/>
          <w:szCs w:val="80"/>
        </w:rPr>
        <w:drawing>
          <wp:anchor distT="0" distB="0" distL="114300" distR="114300" simplePos="0" relativeHeight="251659264" behindDoc="0" locked="0" layoutInCell="1" allowOverlap="1" wp14:anchorId="2AD03905" wp14:editId="0F9590AE">
            <wp:simplePos x="0" y="0"/>
            <wp:positionH relativeFrom="column">
              <wp:posOffset>-441960</wp:posOffset>
            </wp:positionH>
            <wp:positionV relativeFrom="paragraph">
              <wp:posOffset>37465</wp:posOffset>
            </wp:positionV>
            <wp:extent cx="570865" cy="579120"/>
            <wp:effectExtent l="0" t="0" r="635" b="0"/>
            <wp:wrapThrough wrapText="bothSides">
              <wp:wrapPolygon edited="0">
                <wp:start x="0" y="0"/>
                <wp:lineTo x="0" y="20605"/>
                <wp:lineTo x="20903" y="20605"/>
                <wp:lineTo x="20903" y="0"/>
                <wp:lineTo x="0" y="0"/>
              </wp:wrapPolygon>
            </wp:wrapThrough>
            <wp:docPr id="204531732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865" cy="579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Comic Zine OT" w:hAnsi="Comic Zine OT"/>
          <w:noProof/>
          <w:sz w:val="56"/>
          <w:szCs w:val="80"/>
        </w:rPr>
        <w:drawing>
          <wp:anchor distT="0" distB="0" distL="114300" distR="114300" simplePos="0" relativeHeight="251661312" behindDoc="0" locked="0" layoutInCell="1" allowOverlap="1" wp14:anchorId="5E93E884" wp14:editId="0A418B9C">
            <wp:simplePos x="0" y="0"/>
            <wp:positionH relativeFrom="column">
              <wp:posOffset>8740140</wp:posOffset>
            </wp:positionH>
            <wp:positionV relativeFrom="paragraph">
              <wp:posOffset>0</wp:posOffset>
            </wp:positionV>
            <wp:extent cx="570865" cy="579120"/>
            <wp:effectExtent l="0" t="0" r="635" b="0"/>
            <wp:wrapThrough wrapText="bothSides">
              <wp:wrapPolygon edited="0">
                <wp:start x="0" y="0"/>
                <wp:lineTo x="0" y="20605"/>
                <wp:lineTo x="20903" y="20605"/>
                <wp:lineTo x="20903" y="0"/>
                <wp:lineTo x="0" y="0"/>
              </wp:wrapPolygon>
            </wp:wrapThrough>
            <wp:docPr id="613930575" name="Picture 1" descr="A cartoon of two m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3930575" name="Picture 1" descr="A cartoon of two me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865" cy="579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Comic Zine OT" w:hAnsi="Comic Zine OT"/>
          <w:sz w:val="56"/>
          <w:szCs w:val="80"/>
        </w:rPr>
        <w:t>Kneesall</w:t>
      </w:r>
      <w:r w:rsidR="003A7AE8">
        <w:rPr>
          <w:rFonts w:ascii="Comic Zine OT" w:hAnsi="Comic Zine OT"/>
          <w:sz w:val="56"/>
          <w:szCs w:val="80"/>
        </w:rPr>
        <w:t xml:space="preserve"> C of E Primary </w:t>
      </w:r>
    </w:p>
    <w:p w14:paraId="156A7FBC" w14:textId="2898767A" w:rsidR="003A7AE8" w:rsidRPr="0079585F" w:rsidRDefault="00D667C8" w:rsidP="003A7AE8">
      <w:pPr>
        <w:jc w:val="center"/>
        <w:rPr>
          <w:rFonts w:ascii="Comic Zine OT" w:hAnsi="Comic Zine OT"/>
          <w:sz w:val="52"/>
          <w:szCs w:val="80"/>
        </w:rPr>
      </w:pPr>
      <w:r>
        <w:rPr>
          <w:rFonts w:ascii="Comic Zine OT" w:hAnsi="Comic Zine OT"/>
          <w:sz w:val="52"/>
          <w:szCs w:val="80"/>
        </w:rPr>
        <w:t>Maths</w:t>
      </w:r>
      <w:r w:rsidR="003A7AE8">
        <w:rPr>
          <w:rFonts w:ascii="Comic Zine OT" w:hAnsi="Comic Zine OT"/>
          <w:sz w:val="52"/>
          <w:szCs w:val="80"/>
        </w:rPr>
        <w:t xml:space="preserve"> Progress of Knowledge and S</w:t>
      </w:r>
      <w:r w:rsidR="003A7AE8" w:rsidRPr="0079585F">
        <w:rPr>
          <w:rFonts w:ascii="Comic Zine OT" w:hAnsi="Comic Zine OT"/>
          <w:sz w:val="52"/>
          <w:szCs w:val="80"/>
        </w:rPr>
        <w:t>kills</w:t>
      </w:r>
    </w:p>
    <w:tbl>
      <w:tblPr>
        <w:tblStyle w:val="TableGrid"/>
        <w:tblpPr w:leftFromText="180" w:rightFromText="180" w:vertAnchor="text" w:horzAnchor="margin" w:tblpXSpec="center" w:tblpY="1"/>
        <w:tblW w:w="13953" w:type="dxa"/>
        <w:tblLayout w:type="fixed"/>
        <w:tblLook w:val="04A0" w:firstRow="1" w:lastRow="0" w:firstColumn="1" w:lastColumn="0" w:noHBand="0" w:noVBand="1"/>
      </w:tblPr>
      <w:tblGrid>
        <w:gridCol w:w="2127"/>
        <w:gridCol w:w="1275"/>
        <w:gridCol w:w="1302"/>
        <w:gridCol w:w="1108"/>
        <w:gridCol w:w="1134"/>
        <w:gridCol w:w="1276"/>
        <w:gridCol w:w="982"/>
        <w:gridCol w:w="366"/>
        <w:gridCol w:w="370"/>
        <w:gridCol w:w="889"/>
        <w:gridCol w:w="8"/>
        <w:gridCol w:w="1200"/>
        <w:gridCol w:w="1916"/>
      </w:tblGrid>
      <w:tr w:rsidR="006E6484" w:rsidRPr="00FE53AF" w14:paraId="40B7E295" w14:textId="77777777" w:rsidTr="006E6484">
        <w:trPr>
          <w:trHeight w:val="958"/>
        </w:trPr>
        <w:tc>
          <w:tcPr>
            <w:tcW w:w="2127" w:type="dxa"/>
            <w:tcBorders>
              <w:top w:val="nil"/>
              <w:left w:val="nil"/>
            </w:tcBorders>
          </w:tcPr>
          <w:p w14:paraId="31B301A6" w14:textId="77777777" w:rsidR="003A7AE8" w:rsidRDefault="003A7AE8" w:rsidP="00EE4549">
            <w:pPr>
              <w:tabs>
                <w:tab w:val="left" w:pos="1698"/>
              </w:tabs>
              <w:jc w:val="center"/>
              <w:rPr>
                <w:rFonts w:ascii="Comic Zine OT" w:hAnsi="Comic Zine OT"/>
                <w:sz w:val="36"/>
                <w:szCs w:val="80"/>
              </w:rPr>
            </w:pPr>
          </w:p>
          <w:p w14:paraId="3B53198B" w14:textId="77777777" w:rsidR="003A7AE8" w:rsidRPr="00FE53AF" w:rsidRDefault="003A7AE8" w:rsidP="00EE4549">
            <w:pPr>
              <w:tabs>
                <w:tab w:val="left" w:pos="1698"/>
              </w:tabs>
              <w:rPr>
                <w:rFonts w:ascii="Comic Zine OT" w:hAnsi="Comic Zine OT"/>
                <w:sz w:val="36"/>
                <w:szCs w:val="80"/>
              </w:rPr>
            </w:pPr>
          </w:p>
        </w:tc>
        <w:tc>
          <w:tcPr>
            <w:tcW w:w="4819" w:type="dxa"/>
            <w:gridSpan w:val="4"/>
            <w:shd w:val="clear" w:color="auto" w:fill="002060"/>
            <w:vAlign w:val="center"/>
          </w:tcPr>
          <w:p w14:paraId="7E07B3F9" w14:textId="77777777" w:rsidR="003A7AE8" w:rsidRPr="00FE53AF" w:rsidRDefault="003A7AE8" w:rsidP="00A25BF3">
            <w:pPr>
              <w:tabs>
                <w:tab w:val="left" w:pos="1698"/>
              </w:tabs>
              <w:jc w:val="center"/>
              <w:rPr>
                <w:rFonts w:ascii="Comic Zine OT" w:hAnsi="Comic Zine OT"/>
                <w:sz w:val="36"/>
                <w:szCs w:val="80"/>
              </w:rPr>
            </w:pPr>
            <w:r w:rsidRPr="00FE53AF">
              <w:rPr>
                <w:rFonts w:ascii="Comic Zine OT" w:hAnsi="Comic Zine OT"/>
                <w:sz w:val="36"/>
                <w:szCs w:val="80"/>
              </w:rPr>
              <w:t>Minimum expectation</w:t>
            </w:r>
            <w:r>
              <w:rPr>
                <w:rFonts w:ascii="Comic Zine OT" w:hAnsi="Comic Zine OT"/>
                <w:sz w:val="36"/>
                <w:szCs w:val="80"/>
              </w:rPr>
              <w:t>s</w:t>
            </w:r>
            <w:r w:rsidRPr="00FE53AF">
              <w:rPr>
                <w:rFonts w:ascii="Comic Zine OT" w:hAnsi="Comic Zine OT"/>
                <w:sz w:val="36"/>
                <w:szCs w:val="80"/>
              </w:rPr>
              <w:t xml:space="preserve"> for </w:t>
            </w:r>
            <w:r w:rsidR="00A25BF3">
              <w:rPr>
                <w:rFonts w:ascii="Comic Zine OT" w:hAnsi="Comic Zine OT"/>
                <w:sz w:val="36"/>
                <w:szCs w:val="80"/>
              </w:rPr>
              <w:t>Nursery</w:t>
            </w:r>
          </w:p>
        </w:tc>
        <w:tc>
          <w:tcPr>
            <w:tcW w:w="5091" w:type="dxa"/>
            <w:gridSpan w:val="7"/>
            <w:shd w:val="clear" w:color="auto" w:fill="002060"/>
            <w:vAlign w:val="center"/>
          </w:tcPr>
          <w:p w14:paraId="0890466E" w14:textId="77777777" w:rsidR="003A7AE8" w:rsidRPr="00FE53AF" w:rsidRDefault="003A7AE8" w:rsidP="00A25BF3">
            <w:pPr>
              <w:tabs>
                <w:tab w:val="left" w:pos="1698"/>
              </w:tabs>
              <w:jc w:val="center"/>
              <w:rPr>
                <w:rFonts w:ascii="Comic Zine OT" w:hAnsi="Comic Zine OT"/>
                <w:sz w:val="36"/>
                <w:szCs w:val="80"/>
              </w:rPr>
            </w:pPr>
            <w:r w:rsidRPr="00FE53AF">
              <w:rPr>
                <w:rFonts w:ascii="Comic Zine OT" w:hAnsi="Comic Zine OT"/>
                <w:sz w:val="36"/>
                <w:szCs w:val="80"/>
              </w:rPr>
              <w:t>Minimum Expectation</w:t>
            </w:r>
            <w:r>
              <w:rPr>
                <w:rFonts w:ascii="Comic Zine OT" w:hAnsi="Comic Zine OT"/>
                <w:sz w:val="36"/>
                <w:szCs w:val="80"/>
              </w:rPr>
              <w:t>s</w:t>
            </w:r>
            <w:r w:rsidRPr="00FE53AF">
              <w:rPr>
                <w:rFonts w:ascii="Comic Zine OT" w:hAnsi="Comic Zine OT"/>
                <w:sz w:val="36"/>
                <w:szCs w:val="80"/>
              </w:rPr>
              <w:t xml:space="preserve"> for </w:t>
            </w:r>
            <w:r w:rsidR="00A25BF3">
              <w:rPr>
                <w:rFonts w:ascii="Comic Zine OT" w:hAnsi="Comic Zine OT"/>
                <w:sz w:val="36"/>
                <w:szCs w:val="80"/>
              </w:rPr>
              <w:t>Reception</w:t>
            </w:r>
          </w:p>
        </w:tc>
        <w:tc>
          <w:tcPr>
            <w:tcW w:w="1916" w:type="dxa"/>
            <w:shd w:val="clear" w:color="auto" w:fill="002060"/>
          </w:tcPr>
          <w:p w14:paraId="21EA9DE3" w14:textId="77777777" w:rsidR="003A7AE8" w:rsidRPr="00FE53AF" w:rsidRDefault="003A7AE8" w:rsidP="00EE4549">
            <w:pPr>
              <w:tabs>
                <w:tab w:val="left" w:pos="1698"/>
              </w:tabs>
              <w:jc w:val="center"/>
              <w:rPr>
                <w:rFonts w:ascii="Comic Zine OT" w:hAnsi="Comic Zine OT"/>
                <w:sz w:val="36"/>
                <w:szCs w:val="80"/>
              </w:rPr>
            </w:pPr>
            <w:r>
              <w:rPr>
                <w:rFonts w:ascii="Comic Zine OT" w:hAnsi="Comic Zine OT"/>
                <w:sz w:val="36"/>
                <w:szCs w:val="80"/>
              </w:rPr>
              <w:t>Links to KS1 Curriculum</w:t>
            </w:r>
          </w:p>
        </w:tc>
      </w:tr>
      <w:tr w:rsidR="006E6484" w:rsidRPr="00FE53AF" w14:paraId="1E33F379" w14:textId="77777777" w:rsidTr="006E6484">
        <w:trPr>
          <w:trHeight w:val="2915"/>
        </w:trPr>
        <w:tc>
          <w:tcPr>
            <w:tcW w:w="2127" w:type="dxa"/>
            <w:shd w:val="clear" w:color="auto" w:fill="ABFDFB"/>
            <w:vAlign w:val="center"/>
          </w:tcPr>
          <w:p w14:paraId="697C5527" w14:textId="77777777" w:rsidR="00D667C8" w:rsidRPr="00A57D4B" w:rsidRDefault="00D667C8" w:rsidP="00A25BF3">
            <w:pPr>
              <w:tabs>
                <w:tab w:val="left" w:pos="1698"/>
              </w:tabs>
              <w:jc w:val="center"/>
              <w:rPr>
                <w:rFonts w:ascii="Comic Zine OT" w:hAnsi="Comic Zine OT"/>
                <w:sz w:val="36"/>
                <w:szCs w:val="36"/>
              </w:rPr>
            </w:pPr>
            <w:r w:rsidRPr="00A57D4B">
              <w:rPr>
                <w:rFonts w:ascii="Comic Zine OT" w:hAnsi="Comic Zine OT"/>
                <w:sz w:val="36"/>
                <w:szCs w:val="36"/>
              </w:rPr>
              <w:t>Counting</w:t>
            </w:r>
          </w:p>
        </w:tc>
        <w:tc>
          <w:tcPr>
            <w:tcW w:w="1275" w:type="dxa"/>
            <w:vAlign w:val="center"/>
          </w:tcPr>
          <w:p w14:paraId="61DBB001" w14:textId="77777777" w:rsidR="00D667C8" w:rsidRPr="001F3D09" w:rsidRDefault="00D667C8" w:rsidP="00A25BF3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>
              <w:rPr>
                <w:rFonts w:ascii="Printed Letter-Join" w:hAnsi="Printed Letter-Join"/>
                <w:sz w:val="20"/>
                <w:szCs w:val="20"/>
              </w:rPr>
              <w:t>Says number words in sequence</w:t>
            </w:r>
          </w:p>
        </w:tc>
        <w:tc>
          <w:tcPr>
            <w:tcW w:w="1302" w:type="dxa"/>
            <w:vAlign w:val="center"/>
          </w:tcPr>
          <w:p w14:paraId="43FBF359" w14:textId="77777777" w:rsidR="00D667C8" w:rsidRPr="001F3D09" w:rsidRDefault="00D667C8" w:rsidP="00A25BF3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>
              <w:rPr>
                <w:rFonts w:ascii="Printed Letter-Join" w:hAnsi="Printed Letter-Join"/>
                <w:sz w:val="20"/>
                <w:szCs w:val="20"/>
              </w:rPr>
              <w:t>Tag each object with one number word</w:t>
            </w:r>
          </w:p>
        </w:tc>
        <w:tc>
          <w:tcPr>
            <w:tcW w:w="1108" w:type="dxa"/>
            <w:vAlign w:val="center"/>
          </w:tcPr>
          <w:p w14:paraId="33B38722" w14:textId="77777777" w:rsidR="00D667C8" w:rsidRPr="001F3D09" w:rsidRDefault="00D667C8" w:rsidP="00A25BF3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>
              <w:rPr>
                <w:rFonts w:ascii="Printed Letter-Join" w:hAnsi="Printed Letter-Join"/>
                <w:sz w:val="20"/>
                <w:szCs w:val="20"/>
              </w:rPr>
              <w:t>Knows that the last number counted gives the total</w:t>
            </w:r>
          </w:p>
        </w:tc>
        <w:tc>
          <w:tcPr>
            <w:tcW w:w="1134" w:type="dxa"/>
            <w:vAlign w:val="center"/>
          </w:tcPr>
          <w:p w14:paraId="0953E91D" w14:textId="77777777" w:rsidR="00D667C8" w:rsidRPr="001F3D09" w:rsidRDefault="00D667C8" w:rsidP="00A25BF3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>
              <w:rPr>
                <w:rFonts w:ascii="Printed Letter-Join" w:hAnsi="Printed Letter-Join"/>
                <w:sz w:val="20"/>
                <w:szCs w:val="20"/>
              </w:rPr>
              <w:t xml:space="preserve">Subitise up to 3 objects </w:t>
            </w:r>
          </w:p>
        </w:tc>
        <w:tc>
          <w:tcPr>
            <w:tcW w:w="1276" w:type="dxa"/>
            <w:vAlign w:val="center"/>
          </w:tcPr>
          <w:p w14:paraId="7322B521" w14:textId="77777777" w:rsidR="00D667C8" w:rsidRPr="00D667C8" w:rsidRDefault="00D667C8" w:rsidP="00D667C8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 w:rsidRPr="00D667C8">
              <w:rPr>
                <w:rFonts w:ascii="Printed Letter-Join" w:hAnsi="Printed Letter-Join"/>
                <w:sz w:val="20"/>
                <w:szCs w:val="20"/>
              </w:rPr>
              <w:t xml:space="preserve">Counts objects, actions and sounds </w:t>
            </w:r>
          </w:p>
          <w:p w14:paraId="158BAAA7" w14:textId="77777777" w:rsidR="00D667C8" w:rsidRPr="001F3D09" w:rsidRDefault="00D667C8" w:rsidP="00D667C8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</w:p>
        </w:tc>
        <w:tc>
          <w:tcPr>
            <w:tcW w:w="982" w:type="dxa"/>
            <w:vAlign w:val="center"/>
          </w:tcPr>
          <w:p w14:paraId="2A1E7F4B" w14:textId="77777777" w:rsidR="00D667C8" w:rsidRPr="00D667C8" w:rsidRDefault="00D667C8" w:rsidP="00D667C8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 w:rsidRPr="00D667C8">
              <w:rPr>
                <w:rFonts w:ascii="Printed Letter-Join" w:hAnsi="Printed Letter-Join"/>
                <w:sz w:val="20"/>
                <w:szCs w:val="20"/>
              </w:rPr>
              <w:t xml:space="preserve">Knows that the number does not change if simply rearranged  </w:t>
            </w:r>
          </w:p>
          <w:p w14:paraId="6F0623AE" w14:textId="77777777" w:rsidR="00D667C8" w:rsidRPr="001F3D09" w:rsidRDefault="00D667C8" w:rsidP="00A25BF3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</w:p>
        </w:tc>
        <w:tc>
          <w:tcPr>
            <w:tcW w:w="1633" w:type="dxa"/>
            <w:gridSpan w:val="4"/>
            <w:vAlign w:val="center"/>
          </w:tcPr>
          <w:p w14:paraId="5993B655" w14:textId="77777777" w:rsidR="00D667C8" w:rsidRPr="001F3D09" w:rsidRDefault="00D667C8" w:rsidP="00A25BF3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 w:rsidRPr="00D667C8">
              <w:rPr>
                <w:rFonts w:ascii="Printed Letter-Join" w:hAnsi="Printed Letter-Join"/>
                <w:sz w:val="20"/>
                <w:szCs w:val="20"/>
              </w:rPr>
              <w:t>Links numeral with cardinal number value</w:t>
            </w:r>
          </w:p>
        </w:tc>
        <w:tc>
          <w:tcPr>
            <w:tcW w:w="1200" w:type="dxa"/>
            <w:vAlign w:val="center"/>
          </w:tcPr>
          <w:p w14:paraId="12C6B8EB" w14:textId="77777777" w:rsidR="00D667C8" w:rsidRPr="001F3D09" w:rsidRDefault="00D667C8" w:rsidP="00A25BF3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>
              <w:rPr>
                <w:rFonts w:ascii="Printed Letter-Join" w:hAnsi="Printed Letter-Join"/>
                <w:sz w:val="20"/>
                <w:szCs w:val="20"/>
              </w:rPr>
              <w:t>Subitise up to 5 objects</w:t>
            </w:r>
          </w:p>
        </w:tc>
        <w:tc>
          <w:tcPr>
            <w:tcW w:w="1916" w:type="dxa"/>
            <w:vAlign w:val="center"/>
          </w:tcPr>
          <w:p w14:paraId="6CB0C145" w14:textId="77777777" w:rsidR="00D667C8" w:rsidRPr="00D667C8" w:rsidRDefault="00D667C8" w:rsidP="00D667C8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 w:rsidRPr="00D667C8">
              <w:rPr>
                <w:rFonts w:ascii="Printed Letter-Join" w:hAnsi="Printed Letter-Join"/>
                <w:sz w:val="20"/>
                <w:szCs w:val="20"/>
              </w:rPr>
              <w:t xml:space="preserve">Count to and across 100, forward and backward, beginning with 0 or 1, or from any given number </w:t>
            </w:r>
          </w:p>
          <w:p w14:paraId="53F37338" w14:textId="77777777" w:rsidR="00D667C8" w:rsidRPr="00D667C8" w:rsidRDefault="00D667C8" w:rsidP="00D667C8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 w:rsidRPr="00D667C8">
              <w:rPr>
                <w:rFonts w:ascii="Printed Letter-Join" w:hAnsi="Printed Letter-Join"/>
                <w:sz w:val="20"/>
                <w:szCs w:val="20"/>
              </w:rPr>
              <w:t xml:space="preserve"> </w:t>
            </w:r>
          </w:p>
          <w:p w14:paraId="3D980EA0" w14:textId="77777777" w:rsidR="00D667C8" w:rsidRPr="00D667C8" w:rsidRDefault="00D667C8" w:rsidP="00D667C8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 w:rsidRPr="00D667C8">
              <w:rPr>
                <w:rFonts w:ascii="Printed Letter-Join" w:hAnsi="Printed Letter-Join"/>
                <w:sz w:val="20"/>
                <w:szCs w:val="20"/>
              </w:rPr>
              <w:t xml:space="preserve">Count, read and write numbers to 100 in numerals </w:t>
            </w:r>
          </w:p>
          <w:p w14:paraId="0D75DD74" w14:textId="77777777" w:rsidR="00D667C8" w:rsidRPr="00D667C8" w:rsidRDefault="00D667C8" w:rsidP="00D667C8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 w:rsidRPr="00D667C8">
              <w:rPr>
                <w:rFonts w:ascii="Printed Letter-Join" w:hAnsi="Printed Letter-Join"/>
                <w:sz w:val="20"/>
                <w:szCs w:val="20"/>
              </w:rPr>
              <w:t xml:space="preserve"> </w:t>
            </w:r>
          </w:p>
          <w:p w14:paraId="7DBD6FFF" w14:textId="77777777" w:rsidR="00D667C8" w:rsidRPr="00D667C8" w:rsidRDefault="00D667C8" w:rsidP="00D667C8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 w:rsidRPr="00D667C8">
              <w:rPr>
                <w:rFonts w:ascii="Printed Letter-Join" w:hAnsi="Printed Letter-Join"/>
                <w:sz w:val="20"/>
                <w:szCs w:val="20"/>
              </w:rPr>
              <w:t xml:space="preserve">Given a number, can identify 1 more or 1 less </w:t>
            </w:r>
          </w:p>
          <w:p w14:paraId="677E8711" w14:textId="77777777" w:rsidR="00D667C8" w:rsidRPr="00D667C8" w:rsidRDefault="00D667C8" w:rsidP="00D667C8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 w:rsidRPr="00D667C8">
              <w:rPr>
                <w:rFonts w:ascii="Printed Letter-Join" w:hAnsi="Printed Letter-Join"/>
                <w:sz w:val="20"/>
                <w:szCs w:val="20"/>
              </w:rPr>
              <w:t xml:space="preserve"> </w:t>
            </w:r>
          </w:p>
          <w:p w14:paraId="7C1073B5" w14:textId="77777777" w:rsidR="00D667C8" w:rsidRDefault="00D667C8" w:rsidP="00D667C8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 w:rsidRPr="00D667C8">
              <w:rPr>
                <w:rFonts w:ascii="Printed Letter-Join" w:hAnsi="Printed Letter-Join"/>
                <w:sz w:val="20"/>
                <w:szCs w:val="20"/>
              </w:rPr>
              <w:t>Count in multiples of 2s, 5s and 10s</w:t>
            </w:r>
          </w:p>
        </w:tc>
      </w:tr>
      <w:tr w:rsidR="006E6484" w:rsidRPr="00FE53AF" w14:paraId="7D5B08F8" w14:textId="77777777" w:rsidTr="006E6484">
        <w:trPr>
          <w:trHeight w:val="958"/>
        </w:trPr>
        <w:tc>
          <w:tcPr>
            <w:tcW w:w="2127" w:type="dxa"/>
            <w:shd w:val="clear" w:color="auto" w:fill="ABFDFB"/>
            <w:vAlign w:val="center"/>
          </w:tcPr>
          <w:p w14:paraId="4A10213A" w14:textId="77777777" w:rsidR="00D667C8" w:rsidRPr="00A57D4B" w:rsidRDefault="00D667C8" w:rsidP="00A25BF3">
            <w:pPr>
              <w:tabs>
                <w:tab w:val="left" w:pos="1698"/>
              </w:tabs>
              <w:jc w:val="center"/>
              <w:rPr>
                <w:rFonts w:ascii="Comic Zine OT" w:hAnsi="Comic Zine OT"/>
                <w:sz w:val="36"/>
                <w:szCs w:val="36"/>
              </w:rPr>
            </w:pPr>
            <w:r w:rsidRPr="00A57D4B">
              <w:rPr>
                <w:rFonts w:ascii="Comic Zine OT" w:hAnsi="Comic Zine OT"/>
                <w:sz w:val="36"/>
                <w:szCs w:val="36"/>
              </w:rPr>
              <w:t>Comparison</w:t>
            </w:r>
          </w:p>
        </w:tc>
        <w:tc>
          <w:tcPr>
            <w:tcW w:w="2577" w:type="dxa"/>
            <w:gridSpan w:val="2"/>
            <w:shd w:val="clear" w:color="auto" w:fill="auto"/>
            <w:vAlign w:val="center"/>
          </w:tcPr>
          <w:p w14:paraId="67D797B8" w14:textId="77777777" w:rsidR="00D667C8" w:rsidRPr="00307F9E" w:rsidRDefault="00D667C8" w:rsidP="00A25BF3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 w:rsidRPr="00D667C8">
              <w:rPr>
                <w:rFonts w:ascii="Printed Letter-Join" w:hAnsi="Printed Letter-Join"/>
                <w:sz w:val="20"/>
                <w:szCs w:val="20"/>
              </w:rPr>
              <w:t>can compare collections and begin to talk about which group has more things</w:t>
            </w:r>
          </w:p>
        </w:tc>
        <w:tc>
          <w:tcPr>
            <w:tcW w:w="2242" w:type="dxa"/>
            <w:gridSpan w:val="2"/>
            <w:shd w:val="clear" w:color="auto" w:fill="auto"/>
            <w:vAlign w:val="center"/>
          </w:tcPr>
          <w:p w14:paraId="54E44C07" w14:textId="77777777" w:rsidR="00D667C8" w:rsidRPr="00307F9E" w:rsidRDefault="00D667C8" w:rsidP="00A25BF3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 w:rsidRPr="00D667C8">
              <w:rPr>
                <w:rFonts w:ascii="Printed Letter-Join" w:hAnsi="Printed Letter-Join"/>
                <w:sz w:val="20"/>
                <w:szCs w:val="20"/>
              </w:rPr>
              <w:t>Can identify groups with the same number of things</w:t>
            </w:r>
          </w:p>
        </w:tc>
        <w:tc>
          <w:tcPr>
            <w:tcW w:w="2994" w:type="dxa"/>
            <w:gridSpan w:val="4"/>
            <w:shd w:val="clear" w:color="auto" w:fill="auto"/>
            <w:vAlign w:val="center"/>
          </w:tcPr>
          <w:p w14:paraId="55458EBF" w14:textId="77777777" w:rsidR="00D667C8" w:rsidRPr="00307F9E" w:rsidRDefault="00D667C8" w:rsidP="00A25BF3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 w:rsidRPr="00D667C8">
              <w:rPr>
                <w:rFonts w:ascii="Printed Letter-Join" w:hAnsi="Printed Letter-Join"/>
                <w:sz w:val="20"/>
                <w:szCs w:val="20"/>
              </w:rPr>
              <w:t>can compare numbers that are far apart, near to and next to each other. For example, 8 is a lot bigger than 2 but 3 is only a little bit bigger than 2.</w:t>
            </w:r>
          </w:p>
        </w:tc>
        <w:tc>
          <w:tcPr>
            <w:tcW w:w="2097" w:type="dxa"/>
            <w:gridSpan w:val="3"/>
            <w:shd w:val="clear" w:color="auto" w:fill="auto"/>
            <w:vAlign w:val="center"/>
          </w:tcPr>
          <w:p w14:paraId="688205EF" w14:textId="77777777" w:rsidR="00D667C8" w:rsidRPr="00307F9E" w:rsidRDefault="00D667C8" w:rsidP="00A25BF3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 w:rsidRPr="00D667C8">
              <w:rPr>
                <w:rFonts w:ascii="Printed Letter-Join" w:hAnsi="Printed Letter-Join"/>
                <w:sz w:val="20"/>
                <w:szCs w:val="20"/>
              </w:rPr>
              <w:t>Knows the ‘one more than/one less than’ relationship between counting numbers</w:t>
            </w:r>
          </w:p>
        </w:tc>
        <w:tc>
          <w:tcPr>
            <w:tcW w:w="1916" w:type="dxa"/>
            <w:shd w:val="clear" w:color="auto" w:fill="auto"/>
            <w:vAlign w:val="center"/>
          </w:tcPr>
          <w:p w14:paraId="5F2A85C7" w14:textId="77777777" w:rsidR="00D667C8" w:rsidRPr="00307F9E" w:rsidRDefault="00D667C8" w:rsidP="00A25BF3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 w:rsidRPr="00D667C8">
              <w:rPr>
                <w:rFonts w:ascii="Printed Letter-Join" w:hAnsi="Printed Letter-Join"/>
                <w:sz w:val="20"/>
                <w:szCs w:val="20"/>
              </w:rPr>
              <w:t xml:space="preserve">Use the language of: equal to, more than, less than (fewer), most, least  </w:t>
            </w:r>
          </w:p>
        </w:tc>
      </w:tr>
      <w:tr w:rsidR="006E6484" w:rsidRPr="00FE53AF" w14:paraId="32007ADD" w14:textId="77777777" w:rsidTr="006E6484">
        <w:trPr>
          <w:trHeight w:val="958"/>
        </w:trPr>
        <w:tc>
          <w:tcPr>
            <w:tcW w:w="2127" w:type="dxa"/>
            <w:shd w:val="clear" w:color="auto" w:fill="ABFDFB"/>
            <w:vAlign w:val="center"/>
          </w:tcPr>
          <w:p w14:paraId="2873FE97" w14:textId="77777777" w:rsidR="00D667C8" w:rsidRPr="00A57D4B" w:rsidRDefault="00D667C8" w:rsidP="00A25BF3">
            <w:pPr>
              <w:tabs>
                <w:tab w:val="left" w:pos="1698"/>
              </w:tabs>
              <w:jc w:val="center"/>
              <w:rPr>
                <w:rFonts w:ascii="Comic Zine OT" w:hAnsi="Comic Zine OT"/>
                <w:sz w:val="36"/>
                <w:szCs w:val="36"/>
              </w:rPr>
            </w:pPr>
            <w:r w:rsidRPr="00A57D4B">
              <w:rPr>
                <w:rFonts w:ascii="Comic Zine OT" w:hAnsi="Comic Zine OT"/>
                <w:sz w:val="36"/>
                <w:szCs w:val="36"/>
              </w:rPr>
              <w:t>Composition</w:t>
            </w:r>
          </w:p>
        </w:tc>
        <w:tc>
          <w:tcPr>
            <w:tcW w:w="2577" w:type="dxa"/>
            <w:gridSpan w:val="2"/>
            <w:shd w:val="clear" w:color="auto" w:fill="FFFFFF" w:themeFill="background1"/>
            <w:vAlign w:val="center"/>
          </w:tcPr>
          <w:p w14:paraId="04FAC14C" w14:textId="77777777" w:rsidR="00D667C8" w:rsidRPr="001F3D09" w:rsidRDefault="00D667C8" w:rsidP="00A25BF3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 w:rsidRPr="00D667C8">
              <w:rPr>
                <w:rFonts w:ascii="Printed Letter-Join" w:hAnsi="Printed Letter-Join"/>
                <w:sz w:val="20"/>
                <w:szCs w:val="20"/>
              </w:rPr>
              <w:t>Can physically partition a number of things into two groups, and can recognise that those groups can be</w:t>
            </w:r>
            <w:r>
              <w:rPr>
                <w:rFonts w:ascii="Printed Letter-Join" w:hAnsi="Printed Letter-Join"/>
                <w:sz w:val="20"/>
                <w:szCs w:val="20"/>
              </w:rPr>
              <w:t xml:space="preserve"> </w:t>
            </w:r>
            <w:r>
              <w:t xml:space="preserve"> </w:t>
            </w:r>
            <w:r w:rsidRPr="00D667C8">
              <w:rPr>
                <w:rFonts w:ascii="Printed Letter-Join" w:hAnsi="Printed Letter-Join"/>
                <w:sz w:val="20"/>
                <w:szCs w:val="20"/>
              </w:rPr>
              <w:t>recombined to make the same total</w:t>
            </w:r>
          </w:p>
        </w:tc>
        <w:tc>
          <w:tcPr>
            <w:tcW w:w="2242" w:type="dxa"/>
            <w:gridSpan w:val="2"/>
            <w:shd w:val="clear" w:color="auto" w:fill="FFFFFF" w:themeFill="background1"/>
            <w:vAlign w:val="center"/>
          </w:tcPr>
          <w:p w14:paraId="22D63D4E" w14:textId="77777777" w:rsidR="00D667C8" w:rsidRPr="001F3D09" w:rsidRDefault="00D667C8" w:rsidP="00A25BF3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 w:rsidRPr="00D667C8">
              <w:rPr>
                <w:rFonts w:ascii="Printed Letter-Join" w:hAnsi="Printed Letter-Join"/>
                <w:sz w:val="20"/>
                <w:szCs w:val="20"/>
              </w:rPr>
              <w:t>Can talk about the different arrangements they can see within the whole</w:t>
            </w:r>
          </w:p>
        </w:tc>
        <w:tc>
          <w:tcPr>
            <w:tcW w:w="2994" w:type="dxa"/>
            <w:gridSpan w:val="4"/>
            <w:shd w:val="clear" w:color="auto" w:fill="FFFFFF" w:themeFill="background1"/>
            <w:vAlign w:val="center"/>
          </w:tcPr>
          <w:p w14:paraId="0FFA91C3" w14:textId="77777777" w:rsidR="00D667C8" w:rsidRPr="001F3D09" w:rsidRDefault="00D667C8" w:rsidP="00A25BF3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 w:rsidRPr="00D667C8">
              <w:rPr>
                <w:rFonts w:ascii="Printed Letter-Join" w:hAnsi="Printed Letter-Join"/>
                <w:sz w:val="20"/>
                <w:szCs w:val="20"/>
              </w:rPr>
              <w:t>Knows that a number can be partitioned into more than 2 numbers</w:t>
            </w:r>
          </w:p>
        </w:tc>
        <w:tc>
          <w:tcPr>
            <w:tcW w:w="2097" w:type="dxa"/>
            <w:gridSpan w:val="3"/>
            <w:shd w:val="clear" w:color="auto" w:fill="FFFFFF" w:themeFill="background1"/>
            <w:vAlign w:val="center"/>
          </w:tcPr>
          <w:p w14:paraId="1AB690B4" w14:textId="77777777" w:rsidR="00D667C8" w:rsidRPr="001F3D09" w:rsidRDefault="00D667C8" w:rsidP="00A25BF3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 w:rsidRPr="00D667C8">
              <w:rPr>
                <w:rFonts w:ascii="Printed Letter-Join" w:hAnsi="Printed Letter-Join"/>
                <w:sz w:val="20"/>
                <w:szCs w:val="20"/>
              </w:rPr>
              <w:t>Can automatically recall number bonds for numbers to 10</w:t>
            </w:r>
          </w:p>
        </w:tc>
        <w:tc>
          <w:tcPr>
            <w:tcW w:w="1916" w:type="dxa"/>
            <w:shd w:val="clear" w:color="auto" w:fill="FFFFFF" w:themeFill="background1"/>
            <w:vAlign w:val="center"/>
          </w:tcPr>
          <w:p w14:paraId="68D9F8F8" w14:textId="77777777" w:rsidR="00D667C8" w:rsidRPr="00D667C8" w:rsidRDefault="00D667C8" w:rsidP="00D667C8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 w:rsidRPr="00D667C8">
              <w:rPr>
                <w:rFonts w:ascii="Printed Letter-Join" w:hAnsi="Printed Letter-Join"/>
                <w:sz w:val="20"/>
                <w:szCs w:val="20"/>
              </w:rPr>
              <w:t xml:space="preserve">Recognise, find and name a half as one of two equal parts of an object, shape or quantity </w:t>
            </w:r>
          </w:p>
          <w:p w14:paraId="0D31290C" w14:textId="77777777" w:rsidR="00D667C8" w:rsidRPr="001F3D09" w:rsidRDefault="00D667C8" w:rsidP="00D667C8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 w:rsidRPr="00D667C8">
              <w:rPr>
                <w:rFonts w:ascii="Printed Letter-Join" w:hAnsi="Printed Letter-Join"/>
                <w:sz w:val="20"/>
                <w:szCs w:val="20"/>
              </w:rPr>
              <w:t xml:space="preserve">  </w:t>
            </w:r>
            <w:r>
              <w:t xml:space="preserve"> </w:t>
            </w:r>
            <w:r w:rsidRPr="00D667C8">
              <w:rPr>
                <w:rFonts w:ascii="Printed Letter-Join" w:hAnsi="Printed Letter-Join"/>
                <w:sz w:val="20"/>
                <w:szCs w:val="20"/>
              </w:rPr>
              <w:t xml:space="preserve">Recognise, find and name a quarter as one of four equal </w:t>
            </w:r>
            <w:r w:rsidRPr="00D667C8">
              <w:rPr>
                <w:rFonts w:ascii="Printed Letter-Join" w:hAnsi="Printed Letter-Join"/>
                <w:sz w:val="20"/>
                <w:szCs w:val="20"/>
              </w:rPr>
              <w:lastRenderedPageBreak/>
              <w:t>parts of an object, shape or quantit</w:t>
            </w:r>
            <w:r>
              <w:rPr>
                <w:rFonts w:ascii="Printed Letter-Join" w:hAnsi="Printed Letter-Join"/>
                <w:sz w:val="20"/>
                <w:szCs w:val="20"/>
              </w:rPr>
              <w:t>y</w:t>
            </w:r>
          </w:p>
        </w:tc>
      </w:tr>
      <w:tr w:rsidR="006E6484" w:rsidRPr="00FE53AF" w14:paraId="3514AFF0" w14:textId="77777777" w:rsidTr="006E6484">
        <w:trPr>
          <w:trHeight w:val="958"/>
        </w:trPr>
        <w:tc>
          <w:tcPr>
            <w:tcW w:w="2127" w:type="dxa"/>
            <w:shd w:val="clear" w:color="auto" w:fill="ABFDFB"/>
            <w:vAlign w:val="center"/>
          </w:tcPr>
          <w:p w14:paraId="57765164" w14:textId="77777777" w:rsidR="006E6484" w:rsidRPr="00A57D4B" w:rsidRDefault="006E6484" w:rsidP="00A25BF3">
            <w:pPr>
              <w:tabs>
                <w:tab w:val="left" w:pos="1698"/>
              </w:tabs>
              <w:jc w:val="center"/>
              <w:rPr>
                <w:rFonts w:ascii="Comic Zine OT" w:hAnsi="Comic Zine OT"/>
                <w:sz w:val="36"/>
                <w:szCs w:val="36"/>
              </w:rPr>
            </w:pPr>
            <w:r w:rsidRPr="00A57D4B">
              <w:rPr>
                <w:rFonts w:ascii="Comic Zine OT" w:hAnsi="Comic Zine OT"/>
                <w:sz w:val="36"/>
                <w:szCs w:val="36"/>
              </w:rPr>
              <w:lastRenderedPageBreak/>
              <w:t>Pattern</w:t>
            </w:r>
          </w:p>
        </w:tc>
        <w:tc>
          <w:tcPr>
            <w:tcW w:w="1275" w:type="dxa"/>
            <w:shd w:val="clear" w:color="auto" w:fill="FFFFFF" w:themeFill="background1"/>
            <w:vAlign w:val="center"/>
          </w:tcPr>
          <w:p w14:paraId="711D52C0" w14:textId="77777777" w:rsidR="006E6484" w:rsidRDefault="006E6484" w:rsidP="00A25BF3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 w:rsidRPr="006E6484">
              <w:rPr>
                <w:rFonts w:ascii="Printed Letter-Join" w:hAnsi="Printed Letter-Join"/>
                <w:sz w:val="20"/>
                <w:szCs w:val="20"/>
              </w:rPr>
              <w:t>Talk about and identify patterns in their environment</w:t>
            </w:r>
          </w:p>
        </w:tc>
        <w:tc>
          <w:tcPr>
            <w:tcW w:w="1302" w:type="dxa"/>
            <w:shd w:val="clear" w:color="auto" w:fill="FFFFFF" w:themeFill="background1"/>
            <w:vAlign w:val="center"/>
          </w:tcPr>
          <w:p w14:paraId="0CFC7F66" w14:textId="77777777" w:rsidR="006E6484" w:rsidRDefault="006E6484" w:rsidP="00A25BF3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 w:rsidRPr="006E6484">
              <w:rPr>
                <w:rFonts w:ascii="Printed Letter-Join" w:hAnsi="Printed Letter-Join"/>
                <w:sz w:val="20"/>
                <w:szCs w:val="20"/>
              </w:rPr>
              <w:t>Continue an ABAB pattern</w:t>
            </w:r>
          </w:p>
        </w:tc>
        <w:tc>
          <w:tcPr>
            <w:tcW w:w="1108" w:type="dxa"/>
            <w:shd w:val="clear" w:color="auto" w:fill="FFFFFF" w:themeFill="background1"/>
            <w:vAlign w:val="center"/>
          </w:tcPr>
          <w:p w14:paraId="4DB0120B" w14:textId="77777777" w:rsidR="006E6484" w:rsidRDefault="006E6484" w:rsidP="00A25BF3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 w:rsidRPr="006E6484">
              <w:rPr>
                <w:rFonts w:ascii="Printed Letter-Join" w:hAnsi="Printed Letter-Join"/>
                <w:sz w:val="20"/>
                <w:szCs w:val="20"/>
              </w:rPr>
              <w:t>Create an ABAB pattern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76B10D5B" w14:textId="77777777" w:rsidR="006E6484" w:rsidRDefault="006E6484" w:rsidP="00A25BF3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 w:rsidRPr="006E6484">
              <w:rPr>
                <w:rFonts w:ascii="Printed Letter-Join" w:hAnsi="Printed Letter-Join"/>
                <w:sz w:val="20"/>
                <w:szCs w:val="20"/>
              </w:rPr>
              <w:t>Notice and correct an error in an ABAB pattern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015A4257" w14:textId="77777777" w:rsidR="006E6484" w:rsidRDefault="006E6484" w:rsidP="00A25BF3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 w:rsidRPr="006E6484">
              <w:rPr>
                <w:rFonts w:ascii="Printed Letter-Join" w:hAnsi="Printed Letter-Join"/>
                <w:sz w:val="20"/>
                <w:szCs w:val="20"/>
              </w:rPr>
              <w:t>Can identify the ‘unit of repeat</w:t>
            </w:r>
          </w:p>
        </w:tc>
        <w:tc>
          <w:tcPr>
            <w:tcW w:w="1348" w:type="dxa"/>
            <w:gridSpan w:val="2"/>
            <w:shd w:val="clear" w:color="auto" w:fill="FFFFFF" w:themeFill="background1"/>
            <w:vAlign w:val="center"/>
          </w:tcPr>
          <w:p w14:paraId="7EAFB4D4" w14:textId="77777777" w:rsidR="006E6484" w:rsidRDefault="006E6484" w:rsidP="00A25BF3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 w:rsidRPr="006E6484">
              <w:rPr>
                <w:rFonts w:ascii="Printed Letter-Join" w:hAnsi="Printed Letter-Join"/>
                <w:sz w:val="20"/>
                <w:szCs w:val="20"/>
              </w:rPr>
              <w:t>Continue a pattern which ends mid-unit</w:t>
            </w:r>
          </w:p>
        </w:tc>
        <w:tc>
          <w:tcPr>
            <w:tcW w:w="1259" w:type="dxa"/>
            <w:gridSpan w:val="2"/>
            <w:shd w:val="clear" w:color="auto" w:fill="FFFFFF" w:themeFill="background1"/>
            <w:vAlign w:val="center"/>
          </w:tcPr>
          <w:p w14:paraId="35B9362F" w14:textId="77777777" w:rsidR="006E6484" w:rsidRDefault="006E6484" w:rsidP="00A25BF3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 w:rsidRPr="006E6484">
              <w:rPr>
                <w:rFonts w:ascii="Printed Letter-Join" w:hAnsi="Printed Letter-Join"/>
                <w:sz w:val="20"/>
                <w:szCs w:val="20"/>
              </w:rPr>
              <w:t>Continue and create more complex patterns (ABC, ABB, ABBC</w:t>
            </w:r>
          </w:p>
        </w:tc>
        <w:tc>
          <w:tcPr>
            <w:tcW w:w="1208" w:type="dxa"/>
            <w:gridSpan w:val="2"/>
            <w:shd w:val="clear" w:color="auto" w:fill="FFFFFF" w:themeFill="background1"/>
            <w:vAlign w:val="center"/>
          </w:tcPr>
          <w:p w14:paraId="1D60702F" w14:textId="77777777" w:rsidR="006E6484" w:rsidRDefault="006E6484" w:rsidP="00A25BF3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 w:rsidRPr="006E6484">
              <w:rPr>
                <w:rFonts w:ascii="Printed Letter-Join" w:hAnsi="Printed Letter-Join"/>
                <w:sz w:val="20"/>
                <w:szCs w:val="20"/>
              </w:rPr>
              <w:t>Can record the patterns they make by symbolising the unit structure</w:t>
            </w:r>
          </w:p>
        </w:tc>
        <w:tc>
          <w:tcPr>
            <w:tcW w:w="1916" w:type="dxa"/>
            <w:shd w:val="clear" w:color="auto" w:fill="FFFFFF" w:themeFill="background1"/>
            <w:vAlign w:val="center"/>
          </w:tcPr>
          <w:p w14:paraId="17BC7D04" w14:textId="77777777" w:rsidR="006E6484" w:rsidRDefault="006E6484" w:rsidP="00A25BF3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 w:rsidRPr="006E6484">
              <w:rPr>
                <w:rFonts w:ascii="Printed Letter-Join" w:hAnsi="Printed Letter-Join"/>
                <w:sz w:val="20"/>
                <w:szCs w:val="20"/>
              </w:rPr>
              <w:t>Explore and identify pattern within the number system</w:t>
            </w:r>
          </w:p>
        </w:tc>
      </w:tr>
      <w:tr w:rsidR="006E6484" w:rsidRPr="00FE53AF" w14:paraId="50366551" w14:textId="77777777" w:rsidTr="006E6484">
        <w:trPr>
          <w:trHeight w:val="958"/>
        </w:trPr>
        <w:tc>
          <w:tcPr>
            <w:tcW w:w="2127" w:type="dxa"/>
            <w:shd w:val="clear" w:color="auto" w:fill="ABFDFB"/>
            <w:vAlign w:val="center"/>
          </w:tcPr>
          <w:p w14:paraId="75AE477A" w14:textId="77777777" w:rsidR="006E6484" w:rsidRPr="00A57D4B" w:rsidRDefault="006E6484" w:rsidP="00EC6954">
            <w:pPr>
              <w:tabs>
                <w:tab w:val="left" w:pos="1698"/>
              </w:tabs>
              <w:jc w:val="center"/>
              <w:rPr>
                <w:rFonts w:ascii="Comic Zine OT" w:hAnsi="Comic Zine OT"/>
                <w:sz w:val="36"/>
                <w:szCs w:val="36"/>
              </w:rPr>
            </w:pPr>
            <w:r w:rsidRPr="00A57D4B">
              <w:rPr>
                <w:rFonts w:ascii="Comic Zine OT" w:hAnsi="Comic Zine OT"/>
                <w:sz w:val="36"/>
                <w:szCs w:val="36"/>
              </w:rPr>
              <w:t xml:space="preserve">Shape and Space </w:t>
            </w:r>
            <w:r w:rsidRPr="00A57D4B">
              <w:rPr>
                <w:rFonts w:ascii="Printed Letter-Join" w:hAnsi="Printed Letter-Join"/>
                <w:sz w:val="36"/>
                <w:szCs w:val="36"/>
              </w:rPr>
              <w:t xml:space="preserve"> </w:t>
            </w:r>
          </w:p>
        </w:tc>
        <w:tc>
          <w:tcPr>
            <w:tcW w:w="1275" w:type="dxa"/>
            <w:shd w:val="clear" w:color="auto" w:fill="FFFFFF" w:themeFill="background1"/>
            <w:vAlign w:val="center"/>
          </w:tcPr>
          <w:p w14:paraId="39F9037D" w14:textId="77777777" w:rsidR="006E6484" w:rsidRDefault="006E6484" w:rsidP="00A25BF3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 w:rsidRPr="006E6484">
              <w:rPr>
                <w:rFonts w:ascii="Printed Letter-Join" w:hAnsi="Printed Letter-Join"/>
                <w:sz w:val="20"/>
                <w:szCs w:val="20"/>
              </w:rPr>
              <w:t>Uses the language of position and direction. E.g. position: 'in', 'on', 'under' direction: 'up', 'down', 'across'.</w:t>
            </w:r>
          </w:p>
        </w:tc>
        <w:tc>
          <w:tcPr>
            <w:tcW w:w="1302" w:type="dxa"/>
            <w:shd w:val="clear" w:color="auto" w:fill="FFFFFF" w:themeFill="background1"/>
            <w:vAlign w:val="center"/>
          </w:tcPr>
          <w:p w14:paraId="2107A91B" w14:textId="77777777" w:rsidR="006E6484" w:rsidRDefault="006E6484" w:rsidP="00A25BF3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 w:rsidRPr="006E6484">
              <w:rPr>
                <w:rFonts w:ascii="Printed Letter-Join" w:hAnsi="Printed Letter-Join"/>
                <w:sz w:val="20"/>
                <w:szCs w:val="20"/>
              </w:rPr>
              <w:t>Explores shapes and the attributes of parti</w:t>
            </w:r>
            <w:r>
              <w:rPr>
                <w:rFonts w:ascii="Printed Letter-Join" w:hAnsi="Printed Letter-Join"/>
                <w:sz w:val="20"/>
                <w:szCs w:val="20"/>
              </w:rPr>
              <w:t>cular shapes through constructi</w:t>
            </w:r>
            <w:r w:rsidRPr="006E6484">
              <w:rPr>
                <w:rFonts w:ascii="Printed Letter-Join" w:hAnsi="Printed Letter-Join"/>
                <w:sz w:val="20"/>
                <w:szCs w:val="20"/>
              </w:rPr>
              <w:t>on play</w:t>
            </w:r>
          </w:p>
        </w:tc>
        <w:tc>
          <w:tcPr>
            <w:tcW w:w="1108" w:type="dxa"/>
            <w:shd w:val="clear" w:color="auto" w:fill="FFFFFF" w:themeFill="background1"/>
            <w:vAlign w:val="center"/>
          </w:tcPr>
          <w:p w14:paraId="3DEF2A5B" w14:textId="77777777" w:rsidR="006E6484" w:rsidRDefault="006E6484" w:rsidP="00A25BF3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 w:rsidRPr="006E6484">
              <w:rPr>
                <w:rFonts w:ascii="Printed Letter-Join" w:hAnsi="Printed Letter-Join"/>
                <w:sz w:val="20"/>
                <w:szCs w:val="20"/>
              </w:rPr>
              <w:t>Identifies similarities between shapes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1B38ABB8" w14:textId="77777777" w:rsidR="006E6484" w:rsidRDefault="006E6484" w:rsidP="00A25BF3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 w:rsidRPr="006E6484">
              <w:rPr>
                <w:rFonts w:ascii="Printed Letter-Join" w:hAnsi="Printed Letter-Join"/>
                <w:sz w:val="20"/>
                <w:szCs w:val="20"/>
              </w:rPr>
              <w:t>Name and discuss the properties of basic 2D shapes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68207055" w14:textId="77777777" w:rsidR="006E6484" w:rsidRDefault="006E6484" w:rsidP="00A25BF3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 w:rsidRPr="006E6484">
              <w:rPr>
                <w:rFonts w:ascii="Printed Letter-Join" w:hAnsi="Printed Letter-Join"/>
                <w:sz w:val="20"/>
                <w:szCs w:val="20"/>
              </w:rPr>
              <w:t>Combine shapes to make new ones</w:t>
            </w:r>
          </w:p>
        </w:tc>
        <w:tc>
          <w:tcPr>
            <w:tcW w:w="1348" w:type="dxa"/>
            <w:gridSpan w:val="2"/>
            <w:shd w:val="clear" w:color="auto" w:fill="FFFFFF" w:themeFill="background1"/>
            <w:vAlign w:val="center"/>
          </w:tcPr>
          <w:p w14:paraId="3F825973" w14:textId="77777777" w:rsidR="006E6484" w:rsidRDefault="006E6484" w:rsidP="00A25BF3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 w:rsidRPr="006E6484">
              <w:rPr>
                <w:rFonts w:ascii="Printed Letter-Join" w:hAnsi="Printed Letter-Join"/>
                <w:sz w:val="20"/>
                <w:szCs w:val="20"/>
              </w:rPr>
              <w:t>Name and discuss properties of basic 3D shapes</w:t>
            </w:r>
          </w:p>
        </w:tc>
        <w:tc>
          <w:tcPr>
            <w:tcW w:w="1267" w:type="dxa"/>
            <w:gridSpan w:val="3"/>
            <w:shd w:val="clear" w:color="auto" w:fill="FFFFFF" w:themeFill="background1"/>
            <w:vAlign w:val="center"/>
          </w:tcPr>
          <w:p w14:paraId="06AE7230" w14:textId="77777777" w:rsidR="006E6484" w:rsidRDefault="006E6484" w:rsidP="00A25BF3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 w:rsidRPr="006E6484">
              <w:rPr>
                <w:rFonts w:ascii="Printed Letter-Join" w:hAnsi="Printed Letter-Join"/>
                <w:sz w:val="20"/>
                <w:szCs w:val="20"/>
              </w:rPr>
              <w:t>Use spatial reasoning skills to create or problem solve</w:t>
            </w:r>
          </w:p>
        </w:tc>
        <w:tc>
          <w:tcPr>
            <w:tcW w:w="1200" w:type="dxa"/>
            <w:shd w:val="clear" w:color="auto" w:fill="FFFFFF" w:themeFill="background1"/>
            <w:vAlign w:val="center"/>
          </w:tcPr>
          <w:p w14:paraId="6D5F5402" w14:textId="77777777" w:rsidR="006E6484" w:rsidRDefault="006E6484" w:rsidP="00A25BF3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 w:rsidRPr="006E6484">
              <w:rPr>
                <w:rFonts w:ascii="Printed Letter-Join" w:hAnsi="Printed Letter-Join"/>
                <w:sz w:val="20"/>
                <w:szCs w:val="20"/>
              </w:rPr>
              <w:t>Compose and decompose shapes, recognising that shapes can have shapes within them</w:t>
            </w:r>
          </w:p>
        </w:tc>
        <w:tc>
          <w:tcPr>
            <w:tcW w:w="1916" w:type="dxa"/>
            <w:shd w:val="clear" w:color="auto" w:fill="FFFFFF" w:themeFill="background1"/>
            <w:vAlign w:val="center"/>
          </w:tcPr>
          <w:p w14:paraId="7D26AFE2" w14:textId="77777777" w:rsidR="006E6484" w:rsidRDefault="006E6484" w:rsidP="00A25BF3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 w:rsidRPr="006E6484">
              <w:rPr>
                <w:rFonts w:ascii="Printed Letter-Join" w:hAnsi="Printed Letter-Join"/>
                <w:sz w:val="20"/>
                <w:szCs w:val="20"/>
              </w:rPr>
              <w:t>Sound knowledge of 2D and 3D shapes, including: rectangles (including squares) circles, triangles  cuboids (including cubes), pyramids, spheres</w:t>
            </w:r>
          </w:p>
        </w:tc>
      </w:tr>
      <w:tr w:rsidR="006E6484" w:rsidRPr="00FE53AF" w14:paraId="33A1A3DE" w14:textId="77777777" w:rsidTr="006E6484">
        <w:trPr>
          <w:trHeight w:val="958"/>
        </w:trPr>
        <w:tc>
          <w:tcPr>
            <w:tcW w:w="2127" w:type="dxa"/>
            <w:shd w:val="clear" w:color="auto" w:fill="ABFDFB"/>
            <w:vAlign w:val="center"/>
          </w:tcPr>
          <w:p w14:paraId="51D9A3C6" w14:textId="77777777" w:rsidR="006E6484" w:rsidRPr="00A57D4B" w:rsidRDefault="006E6484" w:rsidP="00EC6954">
            <w:pPr>
              <w:tabs>
                <w:tab w:val="left" w:pos="1698"/>
              </w:tabs>
              <w:jc w:val="center"/>
              <w:rPr>
                <w:rFonts w:ascii="Comic Zine OT" w:hAnsi="Comic Zine OT"/>
                <w:sz w:val="36"/>
                <w:szCs w:val="36"/>
              </w:rPr>
            </w:pPr>
            <w:r w:rsidRPr="00A57D4B">
              <w:rPr>
                <w:rFonts w:ascii="Comic Zine OT" w:hAnsi="Comic Zine OT"/>
                <w:sz w:val="36"/>
                <w:szCs w:val="36"/>
              </w:rPr>
              <w:t>Measure</w:t>
            </w:r>
          </w:p>
        </w:tc>
        <w:tc>
          <w:tcPr>
            <w:tcW w:w="1275" w:type="dxa"/>
            <w:shd w:val="clear" w:color="auto" w:fill="FFFFFF" w:themeFill="background1"/>
            <w:vAlign w:val="center"/>
          </w:tcPr>
          <w:p w14:paraId="256CCA7C" w14:textId="77777777" w:rsidR="006E6484" w:rsidRDefault="006E6484" w:rsidP="00A25BF3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 w:rsidRPr="006E6484">
              <w:rPr>
                <w:rFonts w:ascii="Printed Letter-Join" w:hAnsi="Printed Letter-Join"/>
                <w:sz w:val="20"/>
                <w:szCs w:val="20"/>
              </w:rPr>
              <w:t>Recognise the specific attributes of (for example) length – that a stick is long; adults are tall.</w:t>
            </w:r>
          </w:p>
        </w:tc>
        <w:tc>
          <w:tcPr>
            <w:tcW w:w="1302" w:type="dxa"/>
            <w:shd w:val="clear" w:color="auto" w:fill="FFFFFF" w:themeFill="background1"/>
            <w:vAlign w:val="center"/>
          </w:tcPr>
          <w:p w14:paraId="59A0AB92" w14:textId="77777777" w:rsidR="006E6484" w:rsidRDefault="006E6484" w:rsidP="006E6484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 w:rsidRPr="006E6484">
              <w:rPr>
                <w:rFonts w:ascii="Printed Letter-Join" w:hAnsi="Printed Letter-Join"/>
                <w:sz w:val="20"/>
                <w:szCs w:val="20"/>
              </w:rPr>
              <w:t>Can find something that is longer/</w:t>
            </w:r>
            <w:proofErr w:type="spellStart"/>
            <w:r w:rsidRPr="006E6484">
              <w:rPr>
                <w:rFonts w:ascii="Printed Letter-Join" w:hAnsi="Printed Letter-Join"/>
                <w:sz w:val="20"/>
                <w:szCs w:val="20"/>
              </w:rPr>
              <w:t>sho</w:t>
            </w:r>
            <w:proofErr w:type="spellEnd"/>
            <w:r w:rsidRPr="006E6484">
              <w:rPr>
                <w:rFonts w:ascii="Printed Letter-Join" w:hAnsi="Printed Letter-Join"/>
                <w:sz w:val="20"/>
                <w:szCs w:val="20"/>
              </w:rPr>
              <w:t xml:space="preserve"> </w:t>
            </w:r>
            <w:proofErr w:type="spellStart"/>
            <w:r w:rsidRPr="006E6484">
              <w:rPr>
                <w:rFonts w:ascii="Printed Letter-Join" w:hAnsi="Printed Letter-Join"/>
                <w:sz w:val="20"/>
                <w:szCs w:val="20"/>
              </w:rPr>
              <w:t>rt</w:t>
            </w:r>
            <w:r>
              <w:rPr>
                <w:rFonts w:ascii="Printed Letter-Join" w:hAnsi="Printed Letter-Join"/>
                <w:sz w:val="20"/>
                <w:szCs w:val="20"/>
              </w:rPr>
              <w:t>er</w:t>
            </w:r>
            <w:proofErr w:type="spellEnd"/>
            <w:r>
              <w:rPr>
                <w:rFonts w:ascii="Printed Letter-Join" w:hAnsi="Printed Letter-Join"/>
                <w:sz w:val="20"/>
                <w:szCs w:val="20"/>
              </w:rPr>
              <w:t xml:space="preserve"> or heavier/</w:t>
            </w:r>
            <w:proofErr w:type="spellStart"/>
            <w:r>
              <w:rPr>
                <w:rFonts w:ascii="Printed Letter-Join" w:hAnsi="Printed Letter-Join"/>
                <w:sz w:val="20"/>
                <w:szCs w:val="20"/>
              </w:rPr>
              <w:t>lig</w:t>
            </w:r>
            <w:proofErr w:type="spellEnd"/>
            <w:r>
              <w:rPr>
                <w:rFonts w:ascii="Printed Letter-Join" w:hAnsi="Printed Letter-Joi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Printed Letter-Join" w:hAnsi="Printed Letter-Join"/>
                <w:sz w:val="20"/>
                <w:szCs w:val="20"/>
              </w:rPr>
              <w:t>hter</w:t>
            </w:r>
            <w:proofErr w:type="spellEnd"/>
            <w:r>
              <w:rPr>
                <w:rFonts w:ascii="Printed Letter-Join" w:hAnsi="Printed Letter-Join"/>
                <w:sz w:val="20"/>
                <w:szCs w:val="20"/>
              </w:rPr>
              <w:t xml:space="preserve"> than a particular</w:t>
            </w:r>
            <w:r w:rsidRPr="006E6484">
              <w:rPr>
                <w:rFonts w:ascii="Printed Letter-Join" w:hAnsi="Printed Letter-Join"/>
                <w:sz w:val="20"/>
                <w:szCs w:val="20"/>
              </w:rPr>
              <w:t xml:space="preserve"> item</w:t>
            </w:r>
          </w:p>
        </w:tc>
        <w:tc>
          <w:tcPr>
            <w:tcW w:w="1108" w:type="dxa"/>
            <w:shd w:val="clear" w:color="auto" w:fill="FFFFFF" w:themeFill="background1"/>
            <w:vAlign w:val="center"/>
          </w:tcPr>
          <w:p w14:paraId="03E2E68C" w14:textId="77777777" w:rsidR="006E6484" w:rsidRDefault="006E6484" w:rsidP="00A25BF3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 w:rsidRPr="006E6484">
              <w:rPr>
                <w:rFonts w:ascii="Printed Letter-Join" w:hAnsi="Printed Letter-Join"/>
                <w:sz w:val="20"/>
                <w:szCs w:val="20"/>
              </w:rPr>
              <w:t>Show an awareness of compar</w:t>
            </w:r>
            <w:r>
              <w:rPr>
                <w:rFonts w:ascii="Printed Letter-Join" w:hAnsi="Printed Letter-Join"/>
                <w:sz w:val="20"/>
                <w:szCs w:val="20"/>
              </w:rPr>
              <w:t>ison in estimating and prediction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32B3288E" w14:textId="77777777" w:rsidR="006E6484" w:rsidRDefault="006E6484" w:rsidP="00A25BF3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 w:rsidRPr="006E6484">
              <w:rPr>
                <w:rFonts w:ascii="Printed Letter-Join" w:hAnsi="Printed Letter-Join"/>
                <w:sz w:val="20"/>
                <w:szCs w:val="20"/>
              </w:rPr>
              <w:t>Compare objects relating to size and lengt</w:t>
            </w:r>
            <w:r>
              <w:rPr>
                <w:rFonts w:ascii="Printed Letter-Join" w:hAnsi="Printed Letter-Join"/>
                <w:sz w:val="20"/>
                <w:szCs w:val="20"/>
              </w:rPr>
              <w:t>h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1E27A30F" w14:textId="77777777" w:rsidR="006E6484" w:rsidRDefault="006E6484" w:rsidP="00A25BF3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 w:rsidRPr="006E6484">
              <w:rPr>
                <w:rFonts w:ascii="Printed Letter-Join" w:hAnsi="Printed Letter-Join"/>
                <w:sz w:val="20"/>
                <w:szCs w:val="20"/>
              </w:rPr>
              <w:t>Recognise the relationship between the size and number of units</w:t>
            </w:r>
          </w:p>
        </w:tc>
        <w:tc>
          <w:tcPr>
            <w:tcW w:w="1348" w:type="dxa"/>
            <w:gridSpan w:val="2"/>
            <w:shd w:val="clear" w:color="auto" w:fill="FFFFFF" w:themeFill="background1"/>
            <w:vAlign w:val="center"/>
          </w:tcPr>
          <w:p w14:paraId="71A73742" w14:textId="77777777" w:rsidR="006E6484" w:rsidRDefault="006E6484" w:rsidP="00A25BF3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 w:rsidRPr="006E6484">
              <w:rPr>
                <w:rFonts w:ascii="Printed Letter-Join" w:hAnsi="Printed Letter-Join"/>
                <w:sz w:val="20"/>
                <w:szCs w:val="20"/>
              </w:rPr>
              <w:t>Begin to use units to compare things</w:t>
            </w:r>
          </w:p>
        </w:tc>
        <w:tc>
          <w:tcPr>
            <w:tcW w:w="1267" w:type="dxa"/>
            <w:gridSpan w:val="3"/>
            <w:shd w:val="clear" w:color="auto" w:fill="FFFFFF" w:themeFill="background1"/>
            <w:vAlign w:val="center"/>
          </w:tcPr>
          <w:p w14:paraId="36FFE3C0" w14:textId="77777777" w:rsidR="006E6484" w:rsidRDefault="006E6484" w:rsidP="00A25BF3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 w:rsidRPr="006E6484">
              <w:rPr>
                <w:rFonts w:ascii="Printed Letter-Join" w:hAnsi="Printed Letter-Join"/>
                <w:sz w:val="20"/>
                <w:szCs w:val="20"/>
              </w:rPr>
              <w:t>Begin to use time to sequence events</w:t>
            </w:r>
          </w:p>
        </w:tc>
        <w:tc>
          <w:tcPr>
            <w:tcW w:w="1200" w:type="dxa"/>
            <w:shd w:val="clear" w:color="auto" w:fill="FFFFFF" w:themeFill="background1"/>
            <w:vAlign w:val="center"/>
          </w:tcPr>
          <w:p w14:paraId="11D1117F" w14:textId="77777777" w:rsidR="006E6484" w:rsidRDefault="006E6484" w:rsidP="00A25BF3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 w:rsidRPr="006E6484">
              <w:rPr>
                <w:rFonts w:ascii="Printed Letter-Join" w:hAnsi="Printed Letter-Join"/>
                <w:sz w:val="20"/>
                <w:szCs w:val="20"/>
              </w:rPr>
              <w:t>Compare length, weight, time and capacit</w:t>
            </w:r>
            <w:r>
              <w:rPr>
                <w:rFonts w:ascii="Printed Letter-Join" w:hAnsi="Printed Letter-Join"/>
                <w:sz w:val="20"/>
                <w:szCs w:val="20"/>
              </w:rPr>
              <w:t>y</w:t>
            </w:r>
          </w:p>
        </w:tc>
        <w:tc>
          <w:tcPr>
            <w:tcW w:w="1916" w:type="dxa"/>
            <w:shd w:val="clear" w:color="auto" w:fill="FFFFFF" w:themeFill="background1"/>
            <w:vAlign w:val="center"/>
          </w:tcPr>
          <w:p w14:paraId="1C98F953" w14:textId="77777777" w:rsidR="006E6484" w:rsidRDefault="006E6484" w:rsidP="00A25BF3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 w:rsidRPr="006E6484">
              <w:rPr>
                <w:rFonts w:ascii="Printed Letter-Join" w:hAnsi="Printed Letter-Join"/>
                <w:sz w:val="20"/>
                <w:szCs w:val="20"/>
              </w:rPr>
              <w:t>Use and apply in practical contexts, a range of measures, including time.</w:t>
            </w:r>
          </w:p>
        </w:tc>
      </w:tr>
    </w:tbl>
    <w:p w14:paraId="5B1856C3" w14:textId="77777777" w:rsidR="003A7AE8" w:rsidRDefault="003A7AE8" w:rsidP="003A7AE8">
      <w:pPr>
        <w:tabs>
          <w:tab w:val="left" w:pos="1698"/>
        </w:tabs>
        <w:rPr>
          <w:rFonts w:ascii="Comic Zine OT" w:hAnsi="Comic Zine OT"/>
          <w:sz w:val="52"/>
          <w:szCs w:val="80"/>
        </w:rPr>
      </w:pPr>
    </w:p>
    <w:p w14:paraId="4FC54BE2" w14:textId="77777777" w:rsidR="00A57D4B" w:rsidRDefault="00A57D4B" w:rsidP="003A7AE8">
      <w:pPr>
        <w:tabs>
          <w:tab w:val="left" w:pos="1698"/>
        </w:tabs>
        <w:rPr>
          <w:rFonts w:ascii="Comic Zine OT" w:hAnsi="Comic Zine OT"/>
          <w:sz w:val="52"/>
          <w:szCs w:val="80"/>
        </w:rPr>
      </w:pPr>
    </w:p>
    <w:p w14:paraId="5EFCFD28" w14:textId="77777777" w:rsidR="00A57D4B" w:rsidRPr="00FE53AF" w:rsidRDefault="00A57D4B" w:rsidP="003A7AE8">
      <w:pPr>
        <w:tabs>
          <w:tab w:val="left" w:pos="1698"/>
        </w:tabs>
        <w:rPr>
          <w:rFonts w:ascii="Comic Zine OT" w:hAnsi="Comic Zine OT"/>
          <w:sz w:val="52"/>
          <w:szCs w:val="80"/>
        </w:rPr>
      </w:pPr>
    </w:p>
    <w:p w14:paraId="2A88E27D" w14:textId="77777777" w:rsidR="00D860B4" w:rsidRDefault="00A57D4B">
      <w:r>
        <w:t>This progression of skills is supported by the White Rose Maths scheme of learning.</w:t>
      </w:r>
    </w:p>
    <w:sectPr w:rsidR="00D860B4" w:rsidSect="00EC6954">
      <w:footerReference w:type="default" r:id="rId8"/>
      <w:pgSz w:w="16838" w:h="11906" w:orient="landscape"/>
      <w:pgMar w:top="709" w:right="1440" w:bottom="426" w:left="1440" w:header="708" w:footer="708" w:gutter="0"/>
      <w:pgBorders w:offsetFrom="page">
        <w:top w:val="single" w:sz="24" w:space="24" w:color="002060"/>
        <w:left w:val="single" w:sz="24" w:space="24" w:color="002060"/>
        <w:bottom w:val="single" w:sz="24" w:space="24" w:color="002060"/>
        <w:right w:val="single" w:sz="24" w:space="24" w:color="00206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7A4C63" w14:textId="77777777" w:rsidR="00875933" w:rsidRDefault="00875933">
      <w:pPr>
        <w:spacing w:after="0" w:line="240" w:lineRule="auto"/>
      </w:pPr>
      <w:r>
        <w:separator/>
      </w:r>
    </w:p>
  </w:endnote>
  <w:endnote w:type="continuationSeparator" w:id="0">
    <w:p w14:paraId="25D12BE3" w14:textId="77777777" w:rsidR="00875933" w:rsidRDefault="008759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Zine OT">
    <w:altName w:val="Calibri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Printed Letter-Join">
    <w:altName w:val="Bell MT"/>
    <w:panose1 w:val="00000000000000000000"/>
    <w:charset w:val="00"/>
    <w:family w:val="modern"/>
    <w:notTrueType/>
    <w:pitch w:val="variable"/>
    <w:sig w:usb0="00000003" w:usb1="00000002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48A197" w14:textId="77777777" w:rsidR="008C1FA5" w:rsidRDefault="008C1FA5" w:rsidP="00DB738E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6BFB4A" w14:textId="77777777" w:rsidR="00875933" w:rsidRDefault="00875933">
      <w:pPr>
        <w:spacing w:after="0" w:line="240" w:lineRule="auto"/>
      </w:pPr>
      <w:r>
        <w:separator/>
      </w:r>
    </w:p>
  </w:footnote>
  <w:footnote w:type="continuationSeparator" w:id="0">
    <w:p w14:paraId="6F943320" w14:textId="77777777" w:rsidR="00875933" w:rsidRDefault="0087593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7AE8"/>
    <w:rsid w:val="003A7AE8"/>
    <w:rsid w:val="006E6484"/>
    <w:rsid w:val="00875933"/>
    <w:rsid w:val="008C1FA5"/>
    <w:rsid w:val="00944E71"/>
    <w:rsid w:val="00A25BF3"/>
    <w:rsid w:val="00A57D4B"/>
    <w:rsid w:val="00D667C8"/>
    <w:rsid w:val="00D860B4"/>
    <w:rsid w:val="00EC6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98A7AB"/>
  <w15:chartTrackingRefBased/>
  <w15:docId w15:val="{7689B618-2778-49EE-98A5-1D8569180A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A7A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3A7A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A7A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EF260E-A34A-4D37-8434-D383A78279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508</Words>
  <Characters>2901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Marfleet</dc:creator>
  <cp:keywords/>
  <dc:description/>
  <cp:lastModifiedBy>Emma Marfleet</cp:lastModifiedBy>
  <cp:revision>3</cp:revision>
  <dcterms:created xsi:type="dcterms:W3CDTF">2021-05-25T13:40:00Z</dcterms:created>
  <dcterms:modified xsi:type="dcterms:W3CDTF">2024-01-22T09:54:00Z</dcterms:modified>
</cp:coreProperties>
</file>