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9F947" w14:textId="5086FA8B" w:rsidR="00127033" w:rsidRDefault="00345887" w:rsidP="00D346F3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</w:rPr>
        <w:drawing>
          <wp:anchor distT="0" distB="0" distL="114300" distR="114300" simplePos="0" relativeHeight="251663360" behindDoc="0" locked="0" layoutInCell="1" allowOverlap="1" wp14:anchorId="097D59E0" wp14:editId="2E9D4152">
            <wp:simplePos x="0" y="0"/>
            <wp:positionH relativeFrom="column">
              <wp:posOffset>-127635</wp:posOffset>
            </wp:positionH>
            <wp:positionV relativeFrom="paragraph">
              <wp:posOffset>292100</wp:posOffset>
            </wp:positionV>
            <wp:extent cx="57277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0834" y="20605"/>
                <wp:lineTo x="20834" y="0"/>
                <wp:lineTo x="0" y="0"/>
              </wp:wrapPolygon>
            </wp:wrapThrough>
            <wp:docPr id="509208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62336" behindDoc="0" locked="0" layoutInCell="1" allowOverlap="1" wp14:anchorId="4A9D7972" wp14:editId="23D8F14E">
            <wp:simplePos x="0" y="0"/>
            <wp:positionH relativeFrom="rightMargin">
              <wp:align>left</wp:align>
            </wp:positionH>
            <wp:positionV relativeFrom="paragraph">
              <wp:posOffset>261620</wp:posOffset>
            </wp:positionV>
            <wp:extent cx="487680" cy="495300"/>
            <wp:effectExtent l="0" t="0" r="7620" b="0"/>
            <wp:wrapThrough wrapText="bothSides">
              <wp:wrapPolygon edited="0">
                <wp:start x="0" y="0"/>
                <wp:lineTo x="0" y="20769"/>
                <wp:lineTo x="21094" y="20769"/>
                <wp:lineTo x="21094" y="0"/>
                <wp:lineTo x="0" y="0"/>
              </wp:wrapPolygon>
            </wp:wrapThrough>
            <wp:docPr id="204531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CF0AF" w14:textId="0ECFAF5B" w:rsidR="00D346F3" w:rsidRPr="00D346F3" w:rsidRDefault="00D346F3" w:rsidP="00D346F3">
      <w:pPr>
        <w:jc w:val="center"/>
        <w:rPr>
          <w:b/>
          <w:sz w:val="28"/>
          <w:u w:val="single"/>
        </w:rPr>
      </w:pPr>
      <w:r w:rsidRPr="00D346F3">
        <w:rPr>
          <w:b/>
          <w:sz w:val="28"/>
          <w:u w:val="single"/>
        </w:rPr>
        <w:t xml:space="preserve">Reading Skills Progression </w:t>
      </w:r>
      <w:r w:rsidR="00127033">
        <w:rPr>
          <w:b/>
          <w:sz w:val="28"/>
          <w:u w:val="single"/>
        </w:rPr>
        <w:t>- Reception</w:t>
      </w:r>
      <w:r w:rsidRPr="00D346F3">
        <w:rPr>
          <w:b/>
          <w:sz w:val="28"/>
          <w:u w:val="single"/>
        </w:rPr>
        <w:t xml:space="preserve"> </w:t>
      </w:r>
    </w:p>
    <w:p w14:paraId="171A45E4" w14:textId="77777777" w:rsidR="00127033" w:rsidRDefault="00127033" w:rsidP="00D346F3">
      <w:pPr>
        <w:jc w:val="center"/>
      </w:pPr>
    </w:p>
    <w:p w14:paraId="65F7E6E9" w14:textId="77777777" w:rsidR="00127033" w:rsidRPr="00D346F3" w:rsidRDefault="00D346F3" w:rsidP="00127033">
      <w:pPr>
        <w:jc w:val="center"/>
      </w:pPr>
      <w:r w:rsidRPr="00D346F3">
        <w:t>This document is supported by the RWI</w:t>
      </w:r>
      <w:r w:rsidR="00127033">
        <w:t xml:space="preserve"> Progression of skills document</w:t>
      </w:r>
    </w:p>
    <w:tbl>
      <w:tblPr>
        <w:tblStyle w:val="TableGrid"/>
        <w:tblW w:w="152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709"/>
        <w:gridCol w:w="3543"/>
        <w:gridCol w:w="709"/>
        <w:gridCol w:w="4457"/>
        <w:gridCol w:w="694"/>
        <w:gridCol w:w="4718"/>
      </w:tblGrid>
      <w:tr w:rsidR="00D346F3" w:rsidRPr="00D346F3" w14:paraId="0E2EEC97" w14:textId="77777777" w:rsidTr="00127033">
        <w:trPr>
          <w:trHeight w:val="103"/>
        </w:trPr>
        <w:tc>
          <w:tcPr>
            <w:tcW w:w="426" w:type="dxa"/>
          </w:tcPr>
          <w:p w14:paraId="7262637D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4252" w:type="dxa"/>
            <w:gridSpan w:val="2"/>
            <w:shd w:val="clear" w:color="auto" w:fill="00FFFF"/>
          </w:tcPr>
          <w:p w14:paraId="438FB35D" w14:textId="77777777" w:rsidR="00D346F3" w:rsidRPr="00D346F3" w:rsidRDefault="00D346F3" w:rsidP="00674374">
            <w:pPr>
              <w:jc w:val="center"/>
              <w:rPr>
                <w:b/>
                <w:sz w:val="16"/>
                <w:szCs w:val="17"/>
              </w:rPr>
            </w:pPr>
            <w:r w:rsidRPr="00D346F3">
              <w:rPr>
                <w:b/>
                <w:sz w:val="16"/>
                <w:szCs w:val="17"/>
              </w:rPr>
              <w:t>Autumn</w:t>
            </w:r>
          </w:p>
        </w:tc>
        <w:tc>
          <w:tcPr>
            <w:tcW w:w="5166" w:type="dxa"/>
            <w:gridSpan w:val="2"/>
            <w:shd w:val="clear" w:color="auto" w:fill="00FFFF"/>
          </w:tcPr>
          <w:p w14:paraId="7AE0C17C" w14:textId="77777777" w:rsidR="00D346F3" w:rsidRPr="00D346F3" w:rsidRDefault="00D346F3" w:rsidP="00674374">
            <w:pPr>
              <w:jc w:val="center"/>
              <w:rPr>
                <w:b/>
                <w:sz w:val="16"/>
                <w:szCs w:val="17"/>
              </w:rPr>
            </w:pPr>
            <w:r w:rsidRPr="00D346F3">
              <w:rPr>
                <w:b/>
                <w:sz w:val="16"/>
                <w:szCs w:val="17"/>
              </w:rPr>
              <w:t>Spring</w:t>
            </w:r>
          </w:p>
        </w:tc>
        <w:tc>
          <w:tcPr>
            <w:tcW w:w="5412" w:type="dxa"/>
            <w:gridSpan w:val="2"/>
            <w:shd w:val="clear" w:color="auto" w:fill="00FFFF"/>
          </w:tcPr>
          <w:p w14:paraId="1B6BB5EC" w14:textId="77777777" w:rsidR="00D346F3" w:rsidRPr="00D346F3" w:rsidRDefault="00D346F3" w:rsidP="00674374">
            <w:pPr>
              <w:jc w:val="center"/>
              <w:rPr>
                <w:b/>
                <w:sz w:val="16"/>
                <w:szCs w:val="17"/>
              </w:rPr>
            </w:pPr>
            <w:r w:rsidRPr="00D346F3">
              <w:rPr>
                <w:b/>
                <w:sz w:val="16"/>
                <w:szCs w:val="17"/>
              </w:rPr>
              <w:t>Summer</w:t>
            </w:r>
          </w:p>
        </w:tc>
      </w:tr>
      <w:tr w:rsidR="00D346F3" w:rsidRPr="00D346F3" w14:paraId="3CCF0FD6" w14:textId="77777777" w:rsidTr="00127033">
        <w:trPr>
          <w:trHeight w:val="1506"/>
        </w:trPr>
        <w:tc>
          <w:tcPr>
            <w:tcW w:w="426" w:type="dxa"/>
            <w:vMerge w:val="restart"/>
            <w:shd w:val="clear" w:color="auto" w:fill="ABFDFB"/>
            <w:textDirection w:val="btLr"/>
          </w:tcPr>
          <w:p w14:paraId="393705C4" w14:textId="77777777" w:rsidR="00D346F3" w:rsidRPr="00D346F3" w:rsidRDefault="00D346F3" w:rsidP="00674374">
            <w:pPr>
              <w:ind w:left="113" w:right="113"/>
              <w:jc w:val="center"/>
              <w:rPr>
                <w:b/>
                <w:sz w:val="16"/>
                <w:szCs w:val="17"/>
              </w:rPr>
            </w:pPr>
            <w:r w:rsidRPr="00D346F3">
              <w:rPr>
                <w:b/>
                <w:sz w:val="16"/>
                <w:szCs w:val="17"/>
              </w:rPr>
              <w:t>Word reading</w:t>
            </w:r>
          </w:p>
        </w:tc>
        <w:tc>
          <w:tcPr>
            <w:tcW w:w="709" w:type="dxa"/>
          </w:tcPr>
          <w:p w14:paraId="0EE510CA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</w:t>
            </w:r>
          </w:p>
          <w:p w14:paraId="04C1CE08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543" w:type="dxa"/>
          </w:tcPr>
          <w:p w14:paraId="1A09C8AC" w14:textId="77777777" w:rsidR="00D346F3" w:rsidRPr="00D346F3" w:rsidRDefault="00D346F3" w:rsidP="00674374">
            <w:pPr>
              <w:pStyle w:val="Default"/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>Develop their phonological awareness to:</w:t>
            </w:r>
          </w:p>
          <w:p w14:paraId="04643811" w14:textId="77777777" w:rsidR="00D346F3" w:rsidRPr="00D346F3" w:rsidRDefault="00D346F3" w:rsidP="00674374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>Spot rhymes in familiar stories and poems.</w:t>
            </w:r>
          </w:p>
          <w:p w14:paraId="13C7A5E4" w14:textId="77777777" w:rsidR="00D346F3" w:rsidRPr="00D346F3" w:rsidRDefault="00D346F3" w:rsidP="00674374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>Count or clap syllables in a word.</w:t>
            </w:r>
          </w:p>
          <w:p w14:paraId="6D33DAC4" w14:textId="77777777" w:rsidR="00D346F3" w:rsidRPr="00D346F3" w:rsidRDefault="00D346F3" w:rsidP="00674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Recognise words with the same initial sound.</w:t>
            </w:r>
          </w:p>
        </w:tc>
        <w:tc>
          <w:tcPr>
            <w:tcW w:w="709" w:type="dxa"/>
          </w:tcPr>
          <w:p w14:paraId="795C8138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1.9</w:t>
            </w:r>
          </w:p>
          <w:p w14:paraId="6CD63076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4457" w:type="dxa"/>
            <w:shd w:val="clear" w:color="auto" w:fill="auto"/>
          </w:tcPr>
          <w:p w14:paraId="700E0717" w14:textId="77777777" w:rsidR="00D346F3" w:rsidRPr="00D346F3" w:rsidRDefault="00D346F3" w:rsidP="00674374">
            <w:pPr>
              <w:pStyle w:val="Default"/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>Develop their phonological awareness to:</w:t>
            </w:r>
          </w:p>
          <w:p w14:paraId="6532F0AB" w14:textId="77777777" w:rsidR="00D346F3" w:rsidRPr="00D346F3" w:rsidRDefault="00D346F3" w:rsidP="00D346F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Able to complete a rhyming string.</w:t>
            </w:r>
          </w:p>
          <w:p w14:paraId="6E47BEF0" w14:textId="77777777" w:rsidR="00D346F3" w:rsidRPr="00D346F3" w:rsidRDefault="00D346F3" w:rsidP="00D346F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Begin to use Fred fingers to identify how many sounds are in a word.</w:t>
            </w:r>
          </w:p>
          <w:p w14:paraId="5174EFD4" w14:textId="77777777" w:rsidR="00D346F3" w:rsidRPr="00D346F3" w:rsidRDefault="00D346F3" w:rsidP="00D346F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Can supply words with the same initial sound for set 1 single sounds.</w:t>
            </w:r>
          </w:p>
          <w:p w14:paraId="0E216E9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694" w:type="dxa"/>
          </w:tcPr>
          <w:p w14:paraId="339B35EC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1.17</w:t>
            </w:r>
          </w:p>
        </w:tc>
        <w:tc>
          <w:tcPr>
            <w:tcW w:w="4718" w:type="dxa"/>
          </w:tcPr>
          <w:p w14:paraId="64706DA2" w14:textId="77777777" w:rsidR="00D346F3" w:rsidRPr="00D346F3" w:rsidRDefault="00D346F3" w:rsidP="00674374">
            <w:pPr>
              <w:pStyle w:val="Default"/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>Develop their phonological awareness to:</w:t>
            </w:r>
          </w:p>
          <w:p w14:paraId="482AC3F5" w14:textId="77777777" w:rsidR="00D346F3" w:rsidRPr="00D346F3" w:rsidRDefault="00D346F3" w:rsidP="00D346F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Recognises and uses rhyme in daily conversation.</w:t>
            </w:r>
          </w:p>
          <w:p w14:paraId="2BAC5B42" w14:textId="77777777" w:rsidR="00D346F3" w:rsidRPr="00D346F3" w:rsidRDefault="00D346F3" w:rsidP="00D346F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Use Fred Fingers to segment and read words.</w:t>
            </w:r>
          </w:p>
          <w:p w14:paraId="0E35B0DF" w14:textId="77777777" w:rsidR="00D346F3" w:rsidRPr="00D346F3" w:rsidRDefault="00D346F3" w:rsidP="00D346F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 xml:space="preserve">Can identify words containing the same digraph or trigraph </w:t>
            </w:r>
            <w:proofErr w:type="spellStart"/>
            <w:r w:rsidRPr="00D346F3">
              <w:rPr>
                <w:rFonts w:cstheme="minorHAnsi"/>
                <w:sz w:val="18"/>
                <w:szCs w:val="20"/>
              </w:rPr>
              <w:t>e.g</w:t>
            </w:r>
            <w:proofErr w:type="spellEnd"/>
            <w:r w:rsidRPr="00D346F3">
              <w:rPr>
                <w:rFonts w:cstheme="minorHAnsi"/>
                <w:sz w:val="18"/>
                <w:szCs w:val="20"/>
              </w:rPr>
              <w:t xml:space="preserve"> ay- may, day, play.</w:t>
            </w:r>
          </w:p>
        </w:tc>
      </w:tr>
      <w:tr w:rsidR="00D346F3" w:rsidRPr="00D346F3" w14:paraId="5549924B" w14:textId="77777777" w:rsidTr="00127033">
        <w:trPr>
          <w:trHeight w:val="395"/>
        </w:trPr>
        <w:tc>
          <w:tcPr>
            <w:tcW w:w="426" w:type="dxa"/>
            <w:vMerge/>
            <w:shd w:val="clear" w:color="auto" w:fill="ABFDFB"/>
          </w:tcPr>
          <w:p w14:paraId="6E9F60C0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  <w:vMerge w:val="restart"/>
          </w:tcPr>
          <w:p w14:paraId="734FA80C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</w:t>
            </w:r>
          </w:p>
        </w:tc>
        <w:tc>
          <w:tcPr>
            <w:tcW w:w="3543" w:type="dxa"/>
            <w:vMerge w:val="restart"/>
          </w:tcPr>
          <w:p w14:paraId="51EECFC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Begin to read individual letters by saying the sounds for them.</w:t>
            </w:r>
          </w:p>
        </w:tc>
        <w:tc>
          <w:tcPr>
            <w:tcW w:w="709" w:type="dxa"/>
            <w:vMerge w:val="restart"/>
          </w:tcPr>
          <w:p w14:paraId="51A57256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1.10</w:t>
            </w:r>
          </w:p>
        </w:tc>
        <w:tc>
          <w:tcPr>
            <w:tcW w:w="4457" w:type="dxa"/>
          </w:tcPr>
          <w:p w14:paraId="532028CE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Recognise all taught Set 1 sounds including some digraphs.</w:t>
            </w:r>
          </w:p>
        </w:tc>
        <w:tc>
          <w:tcPr>
            <w:tcW w:w="694" w:type="dxa"/>
            <w:vMerge w:val="restart"/>
          </w:tcPr>
          <w:p w14:paraId="13CA3F5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1.18</w:t>
            </w:r>
          </w:p>
        </w:tc>
        <w:tc>
          <w:tcPr>
            <w:tcW w:w="4718" w:type="dxa"/>
            <w:vMerge w:val="restart"/>
          </w:tcPr>
          <w:p w14:paraId="50EC40D9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Word Reading</w:t>
            </w:r>
          </w:p>
          <w:p w14:paraId="12809BAD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Say a sound for each letter in the alphabet and at least 10 digraphs.</w:t>
            </w:r>
          </w:p>
          <w:p w14:paraId="6AE1035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D346F3" w:rsidRPr="00D346F3" w14:paraId="520DAE57" w14:textId="77777777" w:rsidTr="00127033">
        <w:trPr>
          <w:trHeight w:val="394"/>
        </w:trPr>
        <w:tc>
          <w:tcPr>
            <w:tcW w:w="426" w:type="dxa"/>
            <w:vMerge/>
            <w:shd w:val="clear" w:color="auto" w:fill="ABFDFB"/>
          </w:tcPr>
          <w:p w14:paraId="027E2CEE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  <w:vMerge/>
          </w:tcPr>
          <w:p w14:paraId="3D8E463B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543" w:type="dxa"/>
            <w:vMerge/>
          </w:tcPr>
          <w:p w14:paraId="16291FE1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709" w:type="dxa"/>
            <w:vMerge/>
          </w:tcPr>
          <w:p w14:paraId="42B8A81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4457" w:type="dxa"/>
          </w:tcPr>
          <w:p w14:paraId="4114904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Re-read phonetically decodable books to build up their confidence in word reading, their fluency and their understanding and enjoyment.</w:t>
            </w:r>
          </w:p>
        </w:tc>
        <w:tc>
          <w:tcPr>
            <w:tcW w:w="694" w:type="dxa"/>
            <w:vMerge/>
          </w:tcPr>
          <w:p w14:paraId="4CEF0606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4718" w:type="dxa"/>
            <w:vMerge/>
          </w:tcPr>
          <w:p w14:paraId="08C6EA0D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</w:p>
        </w:tc>
      </w:tr>
      <w:tr w:rsidR="00D346F3" w:rsidRPr="00D346F3" w14:paraId="0337BF09" w14:textId="77777777" w:rsidTr="00127033">
        <w:trPr>
          <w:trHeight w:val="486"/>
        </w:trPr>
        <w:tc>
          <w:tcPr>
            <w:tcW w:w="426" w:type="dxa"/>
            <w:vMerge/>
            <w:shd w:val="clear" w:color="auto" w:fill="ABFDFB"/>
          </w:tcPr>
          <w:p w14:paraId="71E63397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</w:tcPr>
          <w:p w14:paraId="27562EF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1.3</w:t>
            </w:r>
          </w:p>
        </w:tc>
        <w:tc>
          <w:tcPr>
            <w:tcW w:w="3543" w:type="dxa"/>
          </w:tcPr>
          <w:p w14:paraId="30540D4D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 xml:space="preserve">Begin to blend sounds into words, so that they can read short words made up of known letter– sound correspondences. </w:t>
            </w:r>
          </w:p>
          <w:p w14:paraId="238F0177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709" w:type="dxa"/>
          </w:tcPr>
          <w:p w14:paraId="4037F87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1.11</w:t>
            </w:r>
          </w:p>
        </w:tc>
        <w:tc>
          <w:tcPr>
            <w:tcW w:w="4457" w:type="dxa"/>
          </w:tcPr>
          <w:p w14:paraId="3E42C218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 xml:space="preserve">Blend sounds into words, so that they can read short words made up of known letter– sound correspondences. </w:t>
            </w:r>
          </w:p>
          <w:p w14:paraId="221CF1A8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694" w:type="dxa"/>
          </w:tcPr>
          <w:p w14:paraId="4B6F72D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1.19</w:t>
            </w:r>
          </w:p>
        </w:tc>
        <w:tc>
          <w:tcPr>
            <w:tcW w:w="4718" w:type="dxa"/>
          </w:tcPr>
          <w:p w14:paraId="0D94FCB8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Word Reading</w:t>
            </w:r>
          </w:p>
          <w:p w14:paraId="27AFE02F" w14:textId="77777777" w:rsidR="00D346F3" w:rsidRPr="00D346F3" w:rsidRDefault="00D346F3" w:rsidP="00674374">
            <w:pPr>
              <w:pStyle w:val="Default"/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 xml:space="preserve">Read words consistent with their phonic knowledge by sound-blending </w:t>
            </w:r>
          </w:p>
          <w:p w14:paraId="21382D8A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D346F3" w:rsidRPr="00D346F3" w14:paraId="47520761" w14:textId="77777777" w:rsidTr="00127033">
        <w:trPr>
          <w:trHeight w:val="486"/>
        </w:trPr>
        <w:tc>
          <w:tcPr>
            <w:tcW w:w="426" w:type="dxa"/>
            <w:vMerge/>
            <w:shd w:val="clear" w:color="auto" w:fill="ABFDFB"/>
          </w:tcPr>
          <w:p w14:paraId="0CA85CB8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</w:tcPr>
          <w:p w14:paraId="31F9A4E9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1.4</w:t>
            </w:r>
          </w:p>
        </w:tc>
        <w:tc>
          <w:tcPr>
            <w:tcW w:w="3543" w:type="dxa"/>
          </w:tcPr>
          <w:p w14:paraId="5138539A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Begin to read CVC words containing known letter-sound correspondences.</w:t>
            </w:r>
          </w:p>
        </w:tc>
        <w:tc>
          <w:tcPr>
            <w:tcW w:w="709" w:type="dxa"/>
          </w:tcPr>
          <w:p w14:paraId="78EC2B26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1.12</w:t>
            </w:r>
          </w:p>
        </w:tc>
        <w:tc>
          <w:tcPr>
            <w:tcW w:w="4457" w:type="dxa"/>
          </w:tcPr>
          <w:p w14:paraId="17403E0E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Read simple sentences containing known letter-sound correspondences containing 1 or 2 common exception words.</w:t>
            </w:r>
          </w:p>
        </w:tc>
        <w:tc>
          <w:tcPr>
            <w:tcW w:w="694" w:type="dxa"/>
          </w:tcPr>
          <w:p w14:paraId="16994C45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1.20</w:t>
            </w:r>
          </w:p>
        </w:tc>
        <w:tc>
          <w:tcPr>
            <w:tcW w:w="4718" w:type="dxa"/>
          </w:tcPr>
          <w:p w14:paraId="120FBADA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Word Reading</w:t>
            </w:r>
          </w:p>
          <w:p w14:paraId="007FF12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 xml:space="preserve">Read aloud simple sentences and books that are consistent with their phonic knowledge, including some common exception words. </w:t>
            </w:r>
          </w:p>
        </w:tc>
      </w:tr>
      <w:tr w:rsidR="00D346F3" w:rsidRPr="00D346F3" w14:paraId="24487466" w14:textId="77777777" w:rsidTr="00127033">
        <w:trPr>
          <w:trHeight w:val="632"/>
        </w:trPr>
        <w:tc>
          <w:tcPr>
            <w:tcW w:w="426" w:type="dxa"/>
            <w:vMerge w:val="restart"/>
            <w:shd w:val="clear" w:color="auto" w:fill="ABFDFB"/>
            <w:textDirection w:val="btLr"/>
          </w:tcPr>
          <w:p w14:paraId="30F1FB44" w14:textId="77777777" w:rsidR="00D346F3" w:rsidRPr="00D346F3" w:rsidRDefault="00D346F3" w:rsidP="00674374">
            <w:pPr>
              <w:ind w:left="113" w:right="113"/>
              <w:jc w:val="center"/>
              <w:rPr>
                <w:b/>
                <w:sz w:val="16"/>
                <w:szCs w:val="17"/>
              </w:rPr>
            </w:pPr>
            <w:r w:rsidRPr="00D346F3">
              <w:rPr>
                <w:b/>
                <w:sz w:val="16"/>
                <w:szCs w:val="17"/>
              </w:rPr>
              <w:t>Comprehension</w:t>
            </w:r>
          </w:p>
        </w:tc>
        <w:tc>
          <w:tcPr>
            <w:tcW w:w="709" w:type="dxa"/>
          </w:tcPr>
          <w:p w14:paraId="4E413BA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1.5</w:t>
            </w:r>
          </w:p>
        </w:tc>
        <w:tc>
          <w:tcPr>
            <w:tcW w:w="3543" w:type="dxa"/>
          </w:tcPr>
          <w:p w14:paraId="3799D78C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Asks questions about stories.</w:t>
            </w:r>
          </w:p>
        </w:tc>
        <w:tc>
          <w:tcPr>
            <w:tcW w:w="709" w:type="dxa"/>
          </w:tcPr>
          <w:p w14:paraId="23EEEEF3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1.13</w:t>
            </w:r>
          </w:p>
        </w:tc>
        <w:tc>
          <w:tcPr>
            <w:tcW w:w="4457" w:type="dxa"/>
          </w:tcPr>
          <w:p w14:paraId="2051B8FF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Answer questions about a text that has been read to them.</w:t>
            </w:r>
          </w:p>
        </w:tc>
        <w:tc>
          <w:tcPr>
            <w:tcW w:w="694" w:type="dxa"/>
          </w:tcPr>
          <w:p w14:paraId="7A32C48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1.21</w:t>
            </w:r>
          </w:p>
        </w:tc>
        <w:tc>
          <w:tcPr>
            <w:tcW w:w="4718" w:type="dxa"/>
          </w:tcPr>
          <w:p w14:paraId="08A9A013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Comprehension</w:t>
            </w:r>
          </w:p>
          <w:p w14:paraId="6E6E9B4B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Demonstrate understanding of what has been read to them by retelling stories and narratives using their own words and recently introduced vocabulary</w:t>
            </w:r>
          </w:p>
        </w:tc>
      </w:tr>
      <w:tr w:rsidR="00D346F3" w:rsidRPr="00D346F3" w14:paraId="570C492B" w14:textId="77777777" w:rsidTr="00127033">
        <w:trPr>
          <w:trHeight w:val="78"/>
        </w:trPr>
        <w:tc>
          <w:tcPr>
            <w:tcW w:w="426" w:type="dxa"/>
            <w:vMerge/>
            <w:shd w:val="clear" w:color="auto" w:fill="ABFDFB"/>
          </w:tcPr>
          <w:p w14:paraId="0AA6331E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</w:tcPr>
          <w:p w14:paraId="2503B30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1.6</w:t>
            </w:r>
          </w:p>
        </w:tc>
        <w:tc>
          <w:tcPr>
            <w:tcW w:w="3543" w:type="dxa"/>
          </w:tcPr>
          <w:p w14:paraId="19F7148B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Repeat words and phrases from familiar stories.</w:t>
            </w:r>
          </w:p>
        </w:tc>
        <w:tc>
          <w:tcPr>
            <w:tcW w:w="709" w:type="dxa"/>
          </w:tcPr>
          <w:p w14:paraId="36DBD08B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1.14</w:t>
            </w:r>
          </w:p>
        </w:tc>
        <w:tc>
          <w:tcPr>
            <w:tcW w:w="4457" w:type="dxa"/>
          </w:tcPr>
          <w:p w14:paraId="29DC393E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Begin to predict what might happen next in a story.</w:t>
            </w:r>
          </w:p>
          <w:p w14:paraId="008CC3B6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694" w:type="dxa"/>
          </w:tcPr>
          <w:p w14:paraId="333CDBD5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1.22</w:t>
            </w:r>
          </w:p>
        </w:tc>
        <w:tc>
          <w:tcPr>
            <w:tcW w:w="4718" w:type="dxa"/>
          </w:tcPr>
          <w:p w14:paraId="40CA557E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Comprehension</w:t>
            </w:r>
          </w:p>
          <w:p w14:paraId="2D3EA35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Anticipate – where appropriate – key events in stories</w:t>
            </w:r>
          </w:p>
        </w:tc>
      </w:tr>
      <w:tr w:rsidR="00D346F3" w:rsidRPr="00D346F3" w14:paraId="25D5C142" w14:textId="77777777" w:rsidTr="00127033">
        <w:trPr>
          <w:trHeight w:val="586"/>
        </w:trPr>
        <w:tc>
          <w:tcPr>
            <w:tcW w:w="426" w:type="dxa"/>
            <w:vMerge/>
            <w:shd w:val="clear" w:color="auto" w:fill="ABFDFB"/>
          </w:tcPr>
          <w:p w14:paraId="0D5FE24C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</w:tcPr>
          <w:p w14:paraId="327931C3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1.7</w:t>
            </w:r>
          </w:p>
        </w:tc>
        <w:tc>
          <w:tcPr>
            <w:tcW w:w="3543" w:type="dxa"/>
          </w:tcPr>
          <w:p w14:paraId="6E76C97F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Repeat new vocabulary in a context of a story.</w:t>
            </w:r>
          </w:p>
        </w:tc>
        <w:tc>
          <w:tcPr>
            <w:tcW w:w="709" w:type="dxa"/>
          </w:tcPr>
          <w:p w14:paraId="5E1D0E29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1.15</w:t>
            </w:r>
          </w:p>
        </w:tc>
        <w:tc>
          <w:tcPr>
            <w:tcW w:w="4457" w:type="dxa"/>
          </w:tcPr>
          <w:p w14:paraId="1BB53302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Begin to use modelled vocabulary during role play for example in the Small World.</w:t>
            </w:r>
          </w:p>
        </w:tc>
        <w:tc>
          <w:tcPr>
            <w:tcW w:w="694" w:type="dxa"/>
          </w:tcPr>
          <w:p w14:paraId="11728DB9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1.23</w:t>
            </w:r>
          </w:p>
        </w:tc>
        <w:tc>
          <w:tcPr>
            <w:tcW w:w="4718" w:type="dxa"/>
          </w:tcPr>
          <w:p w14:paraId="72B3BC4F" w14:textId="77777777" w:rsidR="00D346F3" w:rsidRPr="00D346F3" w:rsidRDefault="00D346F3" w:rsidP="00674374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D346F3">
              <w:rPr>
                <w:rFonts w:cstheme="minorHAnsi"/>
                <w:b/>
                <w:sz w:val="18"/>
                <w:szCs w:val="20"/>
                <w:u w:val="single"/>
              </w:rPr>
              <w:t>ELG Comprehension</w:t>
            </w:r>
          </w:p>
          <w:p w14:paraId="744C153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 xml:space="preserve">Use and understand recently introduced vocabulary during discussions about stories, non-fiction, rhymes and poems and during role-play. </w:t>
            </w:r>
          </w:p>
        </w:tc>
      </w:tr>
      <w:tr w:rsidR="00D346F3" w:rsidRPr="00D346F3" w14:paraId="3144C8FD" w14:textId="77777777" w:rsidTr="00127033">
        <w:trPr>
          <w:trHeight w:val="1043"/>
        </w:trPr>
        <w:tc>
          <w:tcPr>
            <w:tcW w:w="426" w:type="dxa"/>
            <w:vMerge/>
            <w:shd w:val="clear" w:color="auto" w:fill="ABFDFB"/>
          </w:tcPr>
          <w:p w14:paraId="1463CD55" w14:textId="77777777" w:rsidR="00D346F3" w:rsidRPr="00D346F3" w:rsidRDefault="00D346F3" w:rsidP="00674374">
            <w:pPr>
              <w:rPr>
                <w:sz w:val="16"/>
                <w:szCs w:val="17"/>
              </w:rPr>
            </w:pPr>
          </w:p>
        </w:tc>
        <w:tc>
          <w:tcPr>
            <w:tcW w:w="709" w:type="dxa"/>
          </w:tcPr>
          <w:p w14:paraId="53C8ECE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1.8</w:t>
            </w:r>
          </w:p>
        </w:tc>
        <w:tc>
          <w:tcPr>
            <w:tcW w:w="3543" w:type="dxa"/>
          </w:tcPr>
          <w:p w14:paraId="5E3433A7" w14:textId="77777777" w:rsidR="00D346F3" w:rsidRPr="00D346F3" w:rsidRDefault="00D346F3" w:rsidP="00674374">
            <w:pPr>
              <w:pStyle w:val="Default"/>
              <w:rPr>
                <w:rFonts w:asciiTheme="minorHAnsi" w:hAnsiTheme="minorHAnsi" w:cstheme="minorHAnsi"/>
                <w:sz w:val="18"/>
                <w:szCs w:val="20"/>
              </w:rPr>
            </w:pPr>
            <w:r w:rsidRPr="00D346F3">
              <w:rPr>
                <w:rFonts w:asciiTheme="minorHAnsi" w:hAnsiTheme="minorHAnsi" w:cstheme="minorHAnsi"/>
                <w:sz w:val="18"/>
                <w:szCs w:val="20"/>
              </w:rPr>
              <w:t xml:space="preserve">Has favourite books and seeks them out, to share with an adult, with another child, or to look at alone. </w:t>
            </w:r>
          </w:p>
          <w:p w14:paraId="13AE6530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709" w:type="dxa"/>
          </w:tcPr>
          <w:p w14:paraId="246C9BE9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1.16</w:t>
            </w:r>
          </w:p>
        </w:tc>
        <w:tc>
          <w:tcPr>
            <w:tcW w:w="4457" w:type="dxa"/>
          </w:tcPr>
          <w:p w14:paraId="75A5F955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Seeks familiar texts or stories to re-read in the book area.</w:t>
            </w:r>
          </w:p>
          <w:p w14:paraId="7B5B1ADA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Requests favourite stories and poems for example during Vote for a story.</w:t>
            </w:r>
          </w:p>
        </w:tc>
        <w:tc>
          <w:tcPr>
            <w:tcW w:w="694" w:type="dxa"/>
          </w:tcPr>
          <w:p w14:paraId="71220977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1.24</w:t>
            </w:r>
          </w:p>
        </w:tc>
        <w:tc>
          <w:tcPr>
            <w:tcW w:w="4718" w:type="dxa"/>
          </w:tcPr>
          <w:p w14:paraId="41D20634" w14:textId="77777777" w:rsidR="00D346F3" w:rsidRPr="00D346F3" w:rsidRDefault="00D346F3" w:rsidP="00674374">
            <w:pPr>
              <w:rPr>
                <w:rFonts w:cstheme="minorHAnsi"/>
                <w:sz w:val="18"/>
                <w:szCs w:val="20"/>
              </w:rPr>
            </w:pPr>
            <w:r w:rsidRPr="00D346F3">
              <w:rPr>
                <w:rFonts w:cstheme="minorHAnsi"/>
                <w:sz w:val="18"/>
                <w:szCs w:val="20"/>
              </w:rPr>
              <w:t>Can share a favourite book with a peer, retelling the story in their own way repeating known phrases from the text.</w:t>
            </w:r>
          </w:p>
        </w:tc>
      </w:tr>
    </w:tbl>
    <w:p w14:paraId="36DF726B" w14:textId="77777777" w:rsidR="00CC5781" w:rsidRPr="00D346F3" w:rsidRDefault="00CC5781" w:rsidP="00D346F3">
      <w:pPr>
        <w:rPr>
          <w:sz w:val="20"/>
        </w:rPr>
      </w:pPr>
    </w:p>
    <w:sectPr w:rsidR="00CC5781" w:rsidRPr="00D346F3" w:rsidSect="00127033">
      <w:pgSz w:w="16838" w:h="11906" w:orient="landscape"/>
      <w:pgMar w:top="284" w:right="1440" w:bottom="1440" w:left="993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Debbie Hepplewhite Print Font"/>
    <w:charset w:val="00"/>
    <w:family w:val="script"/>
    <w:pitch w:val="variable"/>
    <w:sig w:usb0="800000A7" w:usb1="1000004A" w:usb2="00000000" w:usb3="00000000" w:csb0="00000011" w:csb1="00000000"/>
  </w:font>
  <w:font w:name="Comic Zine O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00776"/>
    <w:multiLevelType w:val="hybridMultilevel"/>
    <w:tmpl w:val="BE52F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01032"/>
    <w:multiLevelType w:val="hybridMultilevel"/>
    <w:tmpl w:val="AEDE04D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324641">
    <w:abstractNumId w:val="1"/>
  </w:num>
  <w:num w:numId="2" w16cid:durableId="629826059">
    <w:abstractNumId w:val="2"/>
  </w:num>
  <w:num w:numId="3" w16cid:durableId="234168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6F3"/>
    <w:rsid w:val="00127033"/>
    <w:rsid w:val="00345887"/>
    <w:rsid w:val="005110C4"/>
    <w:rsid w:val="00CC5781"/>
    <w:rsid w:val="00D3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31F8F4"/>
  <w15:chartTrackingRefBased/>
  <w15:docId w15:val="{47040D59-CC61-4E51-880D-068270CE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46F3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3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Halliwell</dc:creator>
  <cp:keywords/>
  <dc:description/>
  <cp:lastModifiedBy>Emma Marfleet</cp:lastModifiedBy>
  <cp:revision>3</cp:revision>
  <dcterms:created xsi:type="dcterms:W3CDTF">2021-05-25T11:58:00Z</dcterms:created>
  <dcterms:modified xsi:type="dcterms:W3CDTF">2024-01-22T09:53:00Z</dcterms:modified>
</cp:coreProperties>
</file>